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6D" w:rsidRPr="005D562C" w:rsidRDefault="005D562C" w:rsidP="005D562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D562C">
        <w:rPr>
          <w:rFonts w:cs="Arial"/>
          <w:bCs/>
          <w:kern w:val="28"/>
          <w:sz w:val="28"/>
          <w:szCs w:val="32"/>
        </w:rPr>
        <w:t>АДМИНИСТРАЦИЯ</w:t>
      </w:r>
      <w:r>
        <w:rPr>
          <w:rFonts w:cs="Arial"/>
          <w:bCs/>
          <w:kern w:val="28"/>
          <w:sz w:val="28"/>
          <w:szCs w:val="32"/>
        </w:rPr>
        <w:br/>
      </w:r>
      <w:r w:rsidRPr="005D562C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>
        <w:rPr>
          <w:rFonts w:cs="Arial"/>
          <w:bCs/>
          <w:kern w:val="28"/>
          <w:sz w:val="28"/>
          <w:szCs w:val="32"/>
        </w:rPr>
        <w:br/>
      </w:r>
      <w:r w:rsidRPr="005D562C">
        <w:rPr>
          <w:rFonts w:cs="Arial"/>
          <w:bCs/>
          <w:kern w:val="28"/>
          <w:sz w:val="28"/>
          <w:szCs w:val="32"/>
        </w:rPr>
        <w:t>ЖИЗДРИНСКОГО РАЙОНА</w:t>
      </w:r>
      <w:r>
        <w:rPr>
          <w:rFonts w:cs="Arial"/>
          <w:bCs/>
          <w:kern w:val="28"/>
          <w:sz w:val="28"/>
          <w:szCs w:val="32"/>
        </w:rPr>
        <w:br/>
      </w:r>
      <w:r w:rsidRPr="005D562C">
        <w:rPr>
          <w:rFonts w:cs="Arial"/>
          <w:bCs/>
          <w:kern w:val="28"/>
          <w:sz w:val="28"/>
          <w:szCs w:val="32"/>
        </w:rPr>
        <w:t>КАЛУЖСКОЙ ОБЛАСТИ</w:t>
      </w:r>
    </w:p>
    <w:p w:rsidR="00D3726D" w:rsidRPr="005D562C" w:rsidRDefault="00D3726D" w:rsidP="005D562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D3726D" w:rsidRPr="005D562C" w:rsidRDefault="005D562C" w:rsidP="005D562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D562C">
        <w:rPr>
          <w:rFonts w:cs="Arial"/>
          <w:bCs/>
          <w:kern w:val="28"/>
          <w:sz w:val="28"/>
          <w:szCs w:val="32"/>
        </w:rPr>
        <w:t>ПОСТАНОВЛЕНИЕ</w:t>
      </w:r>
    </w:p>
    <w:p w:rsidR="00D3726D" w:rsidRPr="005D562C" w:rsidRDefault="00D3726D" w:rsidP="005D562C">
      <w:pPr>
        <w:spacing w:after="120"/>
        <w:ind w:firstLine="0"/>
        <w:jc w:val="center"/>
        <w:rPr>
          <w:rFonts w:cs="Arial"/>
        </w:rPr>
      </w:pPr>
    </w:p>
    <w:p w:rsidR="00D3726D" w:rsidRPr="005D562C" w:rsidRDefault="00D3726D" w:rsidP="005D562C">
      <w:pPr>
        <w:spacing w:after="120"/>
        <w:ind w:firstLine="0"/>
        <w:jc w:val="center"/>
        <w:rPr>
          <w:rFonts w:cs="Arial"/>
        </w:rPr>
      </w:pPr>
      <w:r w:rsidRPr="005D562C">
        <w:rPr>
          <w:rFonts w:cs="Arial"/>
        </w:rPr>
        <w:t>от 6 марта 2025 г.                                                                              № 7</w:t>
      </w:r>
    </w:p>
    <w:p w:rsidR="00D3726D" w:rsidRPr="005D562C" w:rsidRDefault="00D3726D" w:rsidP="005D562C">
      <w:pPr>
        <w:spacing w:after="120"/>
        <w:ind w:firstLine="0"/>
        <w:jc w:val="center"/>
        <w:rPr>
          <w:rFonts w:cs="Arial"/>
        </w:rPr>
      </w:pPr>
    </w:p>
    <w:p w:rsidR="00D3726D" w:rsidRPr="005D562C" w:rsidRDefault="00D3726D" w:rsidP="00411B9D">
      <w:pPr>
        <w:spacing w:after="120"/>
        <w:ind w:firstLine="0"/>
        <w:jc w:val="center"/>
        <w:rPr>
          <w:rFonts w:cs="Arial"/>
        </w:rPr>
      </w:pPr>
      <w:r w:rsidRPr="005D562C">
        <w:rPr>
          <w:rFonts w:cs="Arial"/>
          <w:b/>
          <w:bCs/>
          <w:kern w:val="28"/>
          <w:sz w:val="32"/>
          <w:szCs w:val="32"/>
        </w:rPr>
        <w:t>Об утверждении регламента и состава антинаркотической</w:t>
      </w:r>
      <w:r w:rsidR="005D562C" w:rsidRPr="005D562C">
        <w:rPr>
          <w:rFonts w:cs="Arial"/>
          <w:b/>
          <w:bCs/>
          <w:kern w:val="28"/>
          <w:sz w:val="32"/>
          <w:szCs w:val="32"/>
        </w:rPr>
        <w:t xml:space="preserve"> </w:t>
      </w:r>
      <w:r w:rsidRPr="005D562C">
        <w:rPr>
          <w:rFonts w:cs="Arial"/>
          <w:b/>
          <w:bCs/>
          <w:kern w:val="28"/>
          <w:sz w:val="32"/>
          <w:szCs w:val="32"/>
        </w:rPr>
        <w:t>комиссии на территории сельского поселения «Деревня Акимовка»</w:t>
      </w:r>
    </w:p>
    <w:p w:rsidR="00D3726D" w:rsidRPr="005D562C" w:rsidRDefault="00D3726D" w:rsidP="005D562C">
      <w:pPr>
        <w:spacing w:after="120"/>
        <w:ind w:firstLine="0"/>
        <w:jc w:val="center"/>
        <w:rPr>
          <w:rFonts w:cs="Arial"/>
        </w:rPr>
      </w:pP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 xml:space="preserve">В соответствии с Федеральным законом от 08.01.1998 </w:t>
      </w:r>
      <w:r w:rsidRPr="0072113E">
        <w:rPr>
          <w:rFonts w:cs="Arial"/>
        </w:rPr>
        <w:t>№</w:t>
      </w:r>
      <w:r w:rsidR="005D562C" w:rsidRPr="0072113E">
        <w:rPr>
          <w:rFonts w:cs="Arial"/>
        </w:rPr>
        <w:t xml:space="preserve"> </w:t>
      </w:r>
      <w:r w:rsidRPr="0072113E">
        <w:rPr>
          <w:rFonts w:cs="Arial"/>
        </w:rPr>
        <w:t>3-ФЗ</w:t>
      </w:r>
      <w:r w:rsidRPr="005D562C">
        <w:rPr>
          <w:rFonts w:cs="Arial"/>
        </w:rPr>
        <w:t xml:space="preserve"> «О наркотических средствах и психотропных веществах», Указом Президента Российской Федерации от 1</w:t>
      </w:r>
      <w:bookmarkStart w:id="0" w:name="_GoBack"/>
      <w:bookmarkEnd w:id="0"/>
      <w:r w:rsidRPr="005D562C">
        <w:rPr>
          <w:rFonts w:cs="Arial"/>
        </w:rPr>
        <w:t>8.10.2007 №</w:t>
      </w:r>
      <w:r w:rsidR="005D562C">
        <w:rPr>
          <w:rFonts w:cs="Arial"/>
        </w:rPr>
        <w:t xml:space="preserve"> </w:t>
      </w:r>
      <w:r w:rsidRPr="005D562C">
        <w:rPr>
          <w:rFonts w:cs="Arial"/>
        </w:rPr>
        <w:t xml:space="preserve">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5D562C">
        <w:rPr>
          <w:rFonts w:cs="Arial"/>
        </w:rPr>
        <w:t>прекурсоров</w:t>
      </w:r>
      <w:proofErr w:type="spellEnd"/>
      <w:r w:rsidRPr="005D562C">
        <w:rPr>
          <w:rFonts w:cs="Arial"/>
        </w:rPr>
        <w:t xml:space="preserve">», руководствуясь </w:t>
      </w:r>
      <w:r w:rsidRPr="0072113E">
        <w:rPr>
          <w:rFonts w:cs="Arial"/>
        </w:rPr>
        <w:t>Уставом</w:t>
      </w:r>
      <w:r w:rsidRPr="005D562C">
        <w:rPr>
          <w:rFonts w:cs="Arial"/>
        </w:rPr>
        <w:t xml:space="preserve"> сельского поселения «Деревня Акимовка», администрация сельского поселения «Деревня Акимовка»</w:t>
      </w:r>
    </w:p>
    <w:p w:rsidR="00D3726D" w:rsidRPr="005D562C" w:rsidRDefault="00D3726D" w:rsidP="005D562C">
      <w:pPr>
        <w:spacing w:after="120"/>
        <w:ind w:firstLine="0"/>
        <w:rPr>
          <w:rFonts w:cs="Arial"/>
          <w:b/>
        </w:rPr>
      </w:pPr>
      <w:r w:rsidRPr="005D562C">
        <w:rPr>
          <w:rFonts w:cs="Arial"/>
          <w:b/>
        </w:rPr>
        <w:t>ПОСТАНОВЛЯЕТ: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1. Утвердить регламент антинаркотической комиссии СП «Деревня Акимовка» (приложение №</w:t>
      </w:r>
      <w:r w:rsidR="005D562C">
        <w:rPr>
          <w:rFonts w:cs="Arial"/>
        </w:rPr>
        <w:t xml:space="preserve"> </w:t>
      </w:r>
      <w:r w:rsidRPr="005D562C">
        <w:rPr>
          <w:rFonts w:cs="Arial"/>
        </w:rPr>
        <w:t>1).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2. Утвердить состав антинаркотической комиссии СП «Деревня Акимовка» (приложение № 2).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 xml:space="preserve">3. </w:t>
      </w:r>
      <w:proofErr w:type="gramStart"/>
      <w:r w:rsidRPr="005D562C">
        <w:rPr>
          <w:rFonts w:cs="Arial"/>
        </w:rPr>
        <w:t>Считать</w:t>
      </w:r>
      <w:r w:rsidR="005D562C">
        <w:rPr>
          <w:rFonts w:cs="Arial"/>
        </w:rPr>
        <w:t xml:space="preserve"> </w:t>
      </w:r>
      <w:r w:rsidRPr="005D562C">
        <w:rPr>
          <w:rFonts w:cs="Arial"/>
        </w:rPr>
        <w:t>утратившим</w:t>
      </w:r>
      <w:r w:rsidR="005D562C">
        <w:rPr>
          <w:rFonts w:cs="Arial"/>
        </w:rPr>
        <w:t xml:space="preserve"> </w:t>
      </w:r>
      <w:r w:rsidRPr="005D562C">
        <w:rPr>
          <w:rFonts w:cs="Arial"/>
        </w:rPr>
        <w:t>силу</w:t>
      </w:r>
      <w:r w:rsidR="005D562C">
        <w:rPr>
          <w:rFonts w:cs="Arial"/>
        </w:rPr>
        <w:t xml:space="preserve"> </w:t>
      </w:r>
      <w:r w:rsidRPr="005D562C">
        <w:rPr>
          <w:rFonts w:cs="Arial"/>
        </w:rPr>
        <w:t>постановление администрации</w:t>
      </w:r>
      <w:r w:rsidR="005D562C">
        <w:rPr>
          <w:rFonts w:cs="Arial"/>
        </w:rPr>
        <w:t xml:space="preserve"> </w:t>
      </w:r>
      <w:r w:rsidRPr="005D562C">
        <w:rPr>
          <w:rFonts w:cs="Arial"/>
        </w:rPr>
        <w:t>СП</w:t>
      </w:r>
      <w:r w:rsidR="005D562C">
        <w:rPr>
          <w:rFonts w:cs="Arial"/>
        </w:rPr>
        <w:t xml:space="preserve"> </w:t>
      </w:r>
      <w:r w:rsidRPr="005D562C">
        <w:rPr>
          <w:rFonts w:cs="Arial"/>
        </w:rPr>
        <w:t>«Деревня Акимовка» от 25.04.2014 № 24 «Об утверждении плана антинаркотических мероприятий сельского поселения «Деревня Акимовка» на 2014-2015</w:t>
      </w:r>
      <w:r w:rsidR="005D562C">
        <w:rPr>
          <w:rFonts w:cs="Arial"/>
        </w:rPr>
        <w:t xml:space="preserve"> </w:t>
      </w:r>
      <w:proofErr w:type="spellStart"/>
      <w:r w:rsidRPr="005D562C">
        <w:rPr>
          <w:rFonts w:cs="Arial"/>
        </w:rPr>
        <w:t>г</w:t>
      </w:r>
      <w:r w:rsidR="005D562C">
        <w:rPr>
          <w:rFonts w:cs="Arial"/>
        </w:rPr>
        <w:t>.</w:t>
      </w:r>
      <w:r w:rsidRPr="005D562C">
        <w:rPr>
          <w:rFonts w:cs="Arial"/>
        </w:rPr>
        <w:t>г</w:t>
      </w:r>
      <w:proofErr w:type="spellEnd"/>
      <w:r w:rsidRPr="005D562C">
        <w:rPr>
          <w:rFonts w:cs="Arial"/>
        </w:rPr>
        <w:t>.)».</w:t>
      </w:r>
      <w:proofErr w:type="gramEnd"/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 xml:space="preserve">4. </w:t>
      </w:r>
      <w:proofErr w:type="gramStart"/>
      <w:r w:rsidRPr="005D562C">
        <w:rPr>
          <w:rFonts w:cs="Arial"/>
        </w:rPr>
        <w:t>Контроль за</w:t>
      </w:r>
      <w:proofErr w:type="gramEnd"/>
      <w:r w:rsidRPr="005D562C">
        <w:rPr>
          <w:rFonts w:cs="Arial"/>
        </w:rPr>
        <w:t xml:space="preserve"> исполнением данного постановления оставляю за собой.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5D562C" w:rsidRPr="005D562C" w:rsidRDefault="00D3726D" w:rsidP="005D562C">
      <w:pPr>
        <w:spacing w:after="120"/>
        <w:ind w:firstLine="709"/>
        <w:jc w:val="right"/>
        <w:rPr>
          <w:rFonts w:cs="Arial"/>
          <w:b/>
        </w:rPr>
      </w:pPr>
      <w:r w:rsidRPr="005D562C">
        <w:rPr>
          <w:rFonts w:cs="Arial"/>
          <w:b/>
        </w:rPr>
        <w:t>Глава администрации</w:t>
      </w:r>
      <w:r w:rsidR="005D562C" w:rsidRPr="005D562C">
        <w:rPr>
          <w:rFonts w:cs="Arial"/>
          <w:b/>
        </w:rPr>
        <w:br/>
        <w:t xml:space="preserve">СП </w:t>
      </w:r>
      <w:r w:rsidRPr="005D562C">
        <w:rPr>
          <w:rFonts w:cs="Arial"/>
          <w:b/>
        </w:rPr>
        <w:t>«Деревня Акимовка»</w:t>
      </w:r>
    </w:p>
    <w:p w:rsidR="00D3726D" w:rsidRPr="005D562C" w:rsidRDefault="00D3726D" w:rsidP="005D562C">
      <w:pPr>
        <w:spacing w:after="120"/>
        <w:ind w:firstLine="709"/>
        <w:jc w:val="right"/>
        <w:rPr>
          <w:rFonts w:cs="Arial"/>
          <w:b/>
        </w:rPr>
      </w:pPr>
      <w:r w:rsidRPr="005D562C">
        <w:rPr>
          <w:rFonts w:cs="Arial"/>
          <w:b/>
        </w:rPr>
        <w:t>И.А. Дюкова</w:t>
      </w:r>
    </w:p>
    <w:p w:rsidR="00D3726D" w:rsidRPr="005D562C" w:rsidRDefault="00D3726D" w:rsidP="005D562C">
      <w:pPr>
        <w:spacing w:after="120"/>
        <w:ind w:firstLine="709"/>
        <w:jc w:val="right"/>
        <w:rPr>
          <w:rFonts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5D562C" w:rsidRPr="005D562C" w:rsidRDefault="00D3726D" w:rsidP="005D562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D562C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="005D562C" w:rsidRPr="005D562C">
        <w:rPr>
          <w:rFonts w:cs="Arial"/>
          <w:b/>
          <w:bCs/>
          <w:kern w:val="28"/>
          <w:sz w:val="32"/>
          <w:szCs w:val="32"/>
        </w:rPr>
        <w:br/>
      </w:r>
      <w:r w:rsidRPr="005D562C">
        <w:rPr>
          <w:rFonts w:cs="Arial"/>
          <w:b/>
          <w:bCs/>
          <w:kern w:val="28"/>
          <w:sz w:val="32"/>
          <w:szCs w:val="32"/>
        </w:rPr>
        <w:t xml:space="preserve">к </w:t>
      </w:r>
      <w:r w:rsidR="005D562C" w:rsidRPr="005D562C">
        <w:rPr>
          <w:rFonts w:cs="Arial"/>
          <w:b/>
          <w:bCs/>
          <w:kern w:val="28"/>
          <w:sz w:val="32"/>
          <w:szCs w:val="32"/>
        </w:rPr>
        <w:t>п</w:t>
      </w:r>
      <w:r w:rsidRPr="005D562C">
        <w:rPr>
          <w:rFonts w:cs="Arial"/>
          <w:b/>
          <w:bCs/>
          <w:kern w:val="28"/>
          <w:sz w:val="32"/>
          <w:szCs w:val="32"/>
        </w:rPr>
        <w:t>остановлению</w:t>
      </w:r>
      <w:r w:rsidR="005D562C" w:rsidRPr="005D562C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="005D562C" w:rsidRPr="005D562C">
        <w:rPr>
          <w:rFonts w:cs="Arial"/>
          <w:b/>
          <w:bCs/>
          <w:kern w:val="28"/>
          <w:sz w:val="32"/>
          <w:szCs w:val="32"/>
        </w:rPr>
        <w:br/>
        <w:t>«Деревня Акимовка»</w:t>
      </w:r>
      <w:r w:rsidR="005D562C" w:rsidRPr="005D562C">
        <w:rPr>
          <w:rFonts w:cs="Arial"/>
          <w:b/>
          <w:bCs/>
          <w:kern w:val="28"/>
          <w:sz w:val="32"/>
          <w:szCs w:val="32"/>
        </w:rPr>
        <w:br/>
        <w:t>от 6 марта 2025 г. № 7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921DB7" w:rsidRPr="00921DB7" w:rsidRDefault="00D3726D" w:rsidP="00921DB7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D562C">
        <w:rPr>
          <w:rFonts w:cs="Arial"/>
          <w:b/>
          <w:bCs/>
          <w:kern w:val="32"/>
          <w:sz w:val="32"/>
          <w:szCs w:val="32"/>
        </w:rPr>
        <w:t>РЕГЛАМЕНТ АНТИНАРКОТИЧЕСКОЙ КОМИССИИ</w:t>
      </w:r>
      <w:r w:rsidR="005D562C" w:rsidRPr="005D562C">
        <w:rPr>
          <w:rFonts w:cs="Arial"/>
          <w:b/>
          <w:bCs/>
          <w:kern w:val="32"/>
          <w:sz w:val="32"/>
          <w:szCs w:val="32"/>
        </w:rPr>
        <w:t xml:space="preserve"> </w:t>
      </w:r>
      <w:r w:rsidRPr="005D562C">
        <w:rPr>
          <w:rFonts w:cs="Arial"/>
          <w:b/>
          <w:bCs/>
          <w:kern w:val="32"/>
          <w:sz w:val="32"/>
          <w:szCs w:val="32"/>
        </w:rPr>
        <w:t>СЕЛЬСКОГО ПОСЕЛЕНИЯ «ДЕРЕВНЯ АКИМОВКА»</w:t>
      </w:r>
    </w:p>
    <w:p w:rsidR="00D3726D" w:rsidRPr="00921DB7" w:rsidRDefault="00921DB7" w:rsidP="00921DB7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iCs/>
          <w:sz w:val="30"/>
          <w:szCs w:val="28"/>
          <w:lang w:val="en-US"/>
        </w:rPr>
        <w:t>I</w:t>
      </w:r>
      <w:r w:rsidR="005D562C" w:rsidRPr="005D562C">
        <w:rPr>
          <w:rFonts w:cs="Arial"/>
          <w:b/>
          <w:bCs/>
          <w:iCs/>
          <w:sz w:val="30"/>
          <w:szCs w:val="28"/>
        </w:rPr>
        <w:t xml:space="preserve">. </w:t>
      </w:r>
      <w:r w:rsidR="00D3726D" w:rsidRPr="005D562C">
        <w:rPr>
          <w:rFonts w:cs="Arial"/>
          <w:b/>
          <w:bCs/>
          <w:iCs/>
          <w:sz w:val="30"/>
          <w:szCs w:val="28"/>
        </w:rPr>
        <w:t>Общие положения</w:t>
      </w:r>
    </w:p>
    <w:p w:rsidR="00D3726D" w:rsidRPr="005D562C" w:rsidRDefault="005D562C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D3726D" w:rsidRPr="005D562C">
        <w:rPr>
          <w:rFonts w:cs="Arial"/>
        </w:rPr>
        <w:t xml:space="preserve">Настоящий Регламент устанавливает общий порядок организации работы антинаркотической комиссии сельского поселения «Деревня Акимовка» (далее - Комиссия) по реализации ее </w:t>
      </w:r>
      <w:proofErr w:type="gramStart"/>
      <w:r w:rsidR="00D3726D" w:rsidRPr="005D562C">
        <w:rPr>
          <w:rFonts w:cs="Arial"/>
        </w:rPr>
        <w:t>полномочий координации деятельности органов местного самоуправления муниципального</w:t>
      </w:r>
      <w:proofErr w:type="gramEnd"/>
      <w:r w:rsidR="00D3726D" w:rsidRPr="005D562C">
        <w:rPr>
          <w:rFonts w:cs="Arial"/>
        </w:rPr>
        <w:t xml:space="preserve"> образования сельское поселение «Деревня Акимовка» по противодействию незаконному обороту наркотических средств, психотропных веществ и их </w:t>
      </w:r>
      <w:proofErr w:type="spellStart"/>
      <w:r w:rsidR="00D3726D" w:rsidRPr="005D562C">
        <w:rPr>
          <w:rFonts w:cs="Arial"/>
        </w:rPr>
        <w:t>прекурсоров</w:t>
      </w:r>
      <w:proofErr w:type="spellEnd"/>
      <w:r w:rsidR="00D3726D" w:rsidRPr="005D562C">
        <w:rPr>
          <w:rFonts w:cs="Arial"/>
        </w:rPr>
        <w:t>.</w:t>
      </w:r>
    </w:p>
    <w:p w:rsidR="00D3726D" w:rsidRPr="005D562C" w:rsidRDefault="005D562C" w:rsidP="005D562C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 xml:space="preserve">2. </w:t>
      </w:r>
      <w:r w:rsidR="00D3726D" w:rsidRPr="005D562C">
        <w:rPr>
          <w:rFonts w:cs="Arial"/>
        </w:rPr>
        <w:t>Комиссия является совещательным органом при администрации СП</w:t>
      </w:r>
      <w:r>
        <w:rPr>
          <w:rFonts w:cs="Arial"/>
        </w:rPr>
        <w:t xml:space="preserve"> </w:t>
      </w:r>
      <w:r w:rsidR="00D3726D" w:rsidRPr="005D562C">
        <w:rPr>
          <w:rFonts w:eastAsia="Calibri" w:cs="Arial"/>
        </w:rPr>
        <w:t>«Деревня Акимовка».</w:t>
      </w:r>
    </w:p>
    <w:p w:rsidR="00D3726D" w:rsidRPr="005D562C" w:rsidRDefault="005D562C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 w:rsidR="00D3726D" w:rsidRPr="005D562C">
        <w:rPr>
          <w:rFonts w:cs="Arial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иными решениями Полномочного представителя Президента Российской Федерации в Центральном федеральном округе, нормативными правовыми актами Правительства и Губернатора Калужской области, администрации МР «Жиздринский район», а также настоящим Регламентом.</w:t>
      </w:r>
      <w:proofErr w:type="gramEnd"/>
    </w:p>
    <w:p w:rsidR="00D3726D" w:rsidRPr="005D562C" w:rsidRDefault="005D562C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D3726D" w:rsidRPr="005D562C">
        <w:rPr>
          <w:rFonts w:cs="Arial"/>
        </w:rPr>
        <w:t>Комиссия осуществляет свои функции во взаимодействии с органами местного самоуправления, предприятиями, учреждениями и организациями, действующими на территории района.</w:t>
      </w:r>
    </w:p>
    <w:p w:rsidR="00D3726D" w:rsidRPr="005D562C" w:rsidRDefault="005D562C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D3726D" w:rsidRPr="005D562C">
        <w:rPr>
          <w:rFonts w:cs="Arial"/>
        </w:rPr>
        <w:t>Основными задачами Комиссии являются: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участие в формировании и проведении на территории сельского поселения государственной политики в сфере оборота наркотических средств, психотропных веществ и противодействия их незаконному обороту;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координация деятельности органов местного самоуправления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организация взаимодействия с антинаркотической комиссией Жиздринского района;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выработка мер по повышению эффективности борьбы с незаконным оборотом наркотических средств, психотропных веществ и злоупотреблением ими;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анализ ситуации, в связи со злоупотреблением наркотическими средствами, психотропными веществами и их незаконным оборотом, и разработку мер, направленных на борьбу с такими проявлениями;</w:t>
      </w:r>
    </w:p>
    <w:p w:rsidR="00D3726D" w:rsidRPr="005D562C" w:rsidRDefault="00921DB7" w:rsidP="005D562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  <w:lang w:val="en-US"/>
        </w:rPr>
        <w:lastRenderedPageBreak/>
        <w:t>II</w:t>
      </w:r>
      <w:r w:rsidR="005D562C" w:rsidRPr="005D562C">
        <w:rPr>
          <w:rFonts w:cs="Arial"/>
          <w:b/>
          <w:bCs/>
          <w:iCs/>
          <w:sz w:val="30"/>
          <w:szCs w:val="28"/>
        </w:rPr>
        <w:t xml:space="preserve">. </w:t>
      </w:r>
      <w:r w:rsidR="00D3726D" w:rsidRPr="005D562C">
        <w:rPr>
          <w:rFonts w:cs="Arial"/>
          <w:b/>
          <w:bCs/>
          <w:iCs/>
          <w:sz w:val="30"/>
          <w:szCs w:val="28"/>
        </w:rPr>
        <w:t>Права и обязанности председателя, ответственного секретаря и членов Комиссии</w:t>
      </w:r>
    </w:p>
    <w:p w:rsidR="00D3726D" w:rsidRPr="005D562C" w:rsidRDefault="00A361FB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D3726D" w:rsidRPr="005D562C">
        <w:rPr>
          <w:rFonts w:cs="Arial"/>
        </w:rPr>
        <w:t>Председатель Комиссии: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 xml:space="preserve">а) осуществляет общее руководство деятельностью </w:t>
      </w:r>
      <w:r w:rsidR="00A361FB">
        <w:rPr>
          <w:rFonts w:eastAsia="Calibri" w:cs="Arial"/>
        </w:rPr>
        <w:t>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б) распределяет обязанности между членами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в) ведет заседания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г) дает поручения членам Комиссии по вопросам, отнесенным к компетенции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д)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е) утверждает протоколы заседания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ж) обеспечивает информирование аппарата антинаркотической комиссии Жиздринского района об итогах деятельности Комиссии в установленные сроки (каждое полугодие).</w:t>
      </w:r>
    </w:p>
    <w:p w:rsidR="00D3726D" w:rsidRPr="005D562C" w:rsidRDefault="00A361FB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D3726D" w:rsidRPr="005D562C">
        <w:rPr>
          <w:rFonts w:cs="Arial"/>
        </w:rPr>
        <w:t>По решению председателя Комиссии заместитель 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комиссией Жиздринского района, а также средствами массовой информации.</w:t>
      </w:r>
    </w:p>
    <w:p w:rsidR="00D3726D" w:rsidRPr="005D562C" w:rsidRDefault="00A361FB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D3726D" w:rsidRPr="005D562C">
        <w:rPr>
          <w:rFonts w:cs="Arial"/>
        </w:rPr>
        <w:t>Председатель Комиссии назначает ответственного секретаря Комиссии, который по его поручению: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а) организует работу и делопроизводство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б) осуществляет планирование работы 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в) разрабатывает проекты планов работы (заседаний)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г) обеспечивает подготовку материалов к заседанию Комиссии и ведение протокола заседания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д) обеспечивает взаимодействие с аппаратом антинаркотической комиссии Жиздринского района и иных органов по противодействию незаконному обороту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 xml:space="preserve">наркотических средств, психотропных веществ и их </w:t>
      </w:r>
      <w:proofErr w:type="spellStart"/>
      <w:r w:rsidRPr="005D562C">
        <w:rPr>
          <w:rFonts w:eastAsia="Calibri" w:cs="Arial"/>
        </w:rPr>
        <w:t>прекурсоров</w:t>
      </w:r>
      <w:proofErr w:type="spellEnd"/>
      <w:r w:rsidRPr="005D562C">
        <w:rPr>
          <w:rFonts w:eastAsia="Calibri" w:cs="Arial"/>
        </w:rPr>
        <w:t>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е) представляет письменную отчетность в аппарат антинаркотической комиссии  Жиздринского района об итогах работы Комиссии в установленные сроки (каждое полугодие).</w:t>
      </w:r>
    </w:p>
    <w:p w:rsidR="00D3726D" w:rsidRPr="005D562C" w:rsidRDefault="00A361FB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D3726D" w:rsidRPr="005D562C">
        <w:rPr>
          <w:rFonts w:cs="Arial"/>
        </w:rPr>
        <w:t>Члены Комиссии при подготовке и обсуждении рассматриваемых на заседании вопросов имеют право: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б) голосовать на заседаниях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 xml:space="preserve"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</w:t>
      </w:r>
      <w:proofErr w:type="spellStart"/>
      <w:r w:rsidRPr="005D562C">
        <w:rPr>
          <w:rFonts w:eastAsia="Calibri" w:cs="Arial"/>
        </w:rPr>
        <w:t>прекурсоров</w:t>
      </w:r>
      <w:proofErr w:type="spellEnd"/>
      <w:r w:rsidRPr="005D562C">
        <w:rPr>
          <w:rFonts w:eastAsia="Calibri" w:cs="Arial"/>
        </w:rPr>
        <w:t>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lastRenderedPageBreak/>
        <w:t>г) привлекать по согласованию с председателем Комиссии в установленном порядке специалистов других организаций к экспертной, аналитической и иной работе, связанной с деятельностью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д) излагать в случае несогласия с решением Комиссии в письменной форме особое мнение, которое подлежит внесению в протокол Комиссии и прилагается к его решению.</w:t>
      </w:r>
    </w:p>
    <w:p w:rsidR="00D3726D" w:rsidRPr="005D562C" w:rsidRDefault="00A361FB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D3726D" w:rsidRPr="005D562C">
        <w:rPr>
          <w:rFonts w:cs="Arial"/>
        </w:rPr>
        <w:t>Член Комиссии обязан: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б) присутствовать на заседаниях Комиссии,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</w:t>
      </w:r>
      <w:r w:rsidR="00D3726D" w:rsidRPr="005D562C">
        <w:rPr>
          <w:rFonts w:cs="Arial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D3726D" w:rsidRPr="00921DB7" w:rsidRDefault="00921DB7" w:rsidP="00921DB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21DB7">
        <w:rPr>
          <w:rFonts w:cs="Arial"/>
          <w:b/>
          <w:bCs/>
          <w:iCs/>
          <w:sz w:val="30"/>
          <w:szCs w:val="28"/>
        </w:rPr>
        <w:t xml:space="preserve">III. </w:t>
      </w:r>
      <w:r w:rsidR="00D3726D" w:rsidRPr="00921DB7">
        <w:rPr>
          <w:rFonts w:cs="Arial"/>
          <w:b/>
          <w:bCs/>
          <w:iCs/>
          <w:sz w:val="30"/>
          <w:szCs w:val="28"/>
        </w:rPr>
        <w:t>Планирование работы Комиссии</w:t>
      </w:r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D3726D" w:rsidRPr="005D562C">
        <w:rPr>
          <w:rFonts w:cs="Arial"/>
        </w:rPr>
        <w:t>Заседания Комиссии проводятся на плановой основе не реже одного раза в квартал.</w:t>
      </w:r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D3726D" w:rsidRPr="005D562C">
        <w:rPr>
          <w:rFonts w:cs="Arial"/>
        </w:rPr>
        <w:t>План работы Комиссии составляется на год и утверждается председателем Комиссии.</w:t>
      </w:r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D3726D" w:rsidRPr="005D562C">
        <w:rPr>
          <w:rFonts w:cs="Arial"/>
        </w:rPr>
        <w:t>Структура плана работы Комиссии должна содержать следующие разделы (мероприятия)</w:t>
      </w:r>
      <w:r>
        <w:rPr>
          <w:rFonts w:cs="Arial"/>
        </w:rPr>
        <w:t>: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а) заседания антинаркотической комиссии;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б)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организационное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обеспечение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противодействия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незаконному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 xml:space="preserve">обороту наркотических средств, психотропных веществ и их </w:t>
      </w:r>
      <w:proofErr w:type="spellStart"/>
      <w:r w:rsidRPr="005D562C">
        <w:rPr>
          <w:rFonts w:eastAsia="Calibri" w:cs="Arial"/>
        </w:rPr>
        <w:t>прекурсоров</w:t>
      </w:r>
      <w:proofErr w:type="spellEnd"/>
      <w:r w:rsidRPr="005D562C">
        <w:rPr>
          <w:rFonts w:eastAsia="Calibri" w:cs="Arial"/>
        </w:rPr>
        <w:t>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в)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мероприятия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антинаркотической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направленности,</w:t>
      </w:r>
      <w:r w:rsidR="00921DB7">
        <w:rPr>
          <w:rFonts w:eastAsia="Calibri" w:cs="Arial"/>
        </w:rPr>
        <w:t xml:space="preserve"> </w:t>
      </w:r>
      <w:r w:rsidRPr="005D562C">
        <w:rPr>
          <w:rFonts w:eastAsia="Calibri" w:cs="Arial"/>
        </w:rPr>
        <w:t>осуществляемые Комиссией;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 xml:space="preserve">г) организация работы по исполнению решений Комиссии, </w:t>
      </w:r>
      <w:proofErr w:type="gramStart"/>
      <w:r w:rsidRPr="005D562C">
        <w:rPr>
          <w:rFonts w:eastAsia="Calibri" w:cs="Arial"/>
        </w:rPr>
        <w:t>контроль за</w:t>
      </w:r>
      <w:proofErr w:type="gramEnd"/>
      <w:r w:rsidRPr="005D562C">
        <w:rPr>
          <w:rFonts w:eastAsia="Calibri" w:cs="Arial"/>
        </w:rPr>
        <w:t xml:space="preserve"> выполнением решений Комиссии.</w:t>
      </w:r>
    </w:p>
    <w:p w:rsidR="00D3726D" w:rsidRPr="005D562C" w:rsidRDefault="00921DB7" w:rsidP="005D562C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 xml:space="preserve">4. </w:t>
      </w:r>
      <w:proofErr w:type="gramStart"/>
      <w:r w:rsidR="00D3726D" w:rsidRPr="005D562C">
        <w:rPr>
          <w:rFonts w:cs="Arial"/>
        </w:rPr>
        <w:t>В разделе Плана, предусматривающего проведение заседаний Комиссии, должен быть отражен перечень основных вопросов, подлежащих рассмотрению на</w:t>
      </w:r>
      <w:r>
        <w:rPr>
          <w:rFonts w:cs="Arial"/>
        </w:rPr>
        <w:t xml:space="preserve"> </w:t>
      </w:r>
      <w:r w:rsidR="00D3726D" w:rsidRPr="005D562C">
        <w:rPr>
          <w:rFonts w:eastAsia="Calibri" w:cs="Arial"/>
        </w:rPr>
        <w:t>заседании Комиссии, с указанным срока его рассмотрения.</w:t>
      </w:r>
      <w:proofErr w:type="gramEnd"/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D3726D" w:rsidRPr="005D562C">
        <w:rPr>
          <w:rFonts w:cs="Arial"/>
        </w:rPr>
        <w:t>Предложения в план работы Комиссии вносятся на последнем заседании года, предшествующего году планирования.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Предложения должны содержать: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наименование</w:t>
      </w:r>
      <w:r w:rsidR="00921DB7">
        <w:rPr>
          <w:rFonts w:cs="Arial"/>
        </w:rPr>
        <w:t xml:space="preserve"> </w:t>
      </w:r>
      <w:r w:rsidRPr="005D562C">
        <w:rPr>
          <w:rFonts w:cs="Arial"/>
        </w:rPr>
        <w:t>вопроса</w:t>
      </w:r>
      <w:r w:rsidR="00921DB7">
        <w:rPr>
          <w:rFonts w:cs="Arial"/>
        </w:rPr>
        <w:t xml:space="preserve"> </w:t>
      </w:r>
      <w:r w:rsidRPr="005D562C">
        <w:rPr>
          <w:rFonts w:cs="Arial"/>
        </w:rPr>
        <w:t>и</w:t>
      </w:r>
      <w:r w:rsidRPr="005D562C">
        <w:rPr>
          <w:rFonts w:cs="Arial"/>
        </w:rPr>
        <w:tab/>
        <w:t>краткое</w:t>
      </w:r>
      <w:r w:rsidR="00921DB7">
        <w:rPr>
          <w:rFonts w:cs="Arial"/>
        </w:rPr>
        <w:t xml:space="preserve"> </w:t>
      </w:r>
      <w:r w:rsidRPr="005D562C">
        <w:rPr>
          <w:rFonts w:cs="Arial"/>
        </w:rPr>
        <w:t>обоснование</w:t>
      </w:r>
      <w:r w:rsidR="00921DB7">
        <w:rPr>
          <w:rFonts w:cs="Arial"/>
        </w:rPr>
        <w:t xml:space="preserve"> </w:t>
      </w:r>
      <w:r w:rsidRPr="005D562C">
        <w:rPr>
          <w:rFonts w:cs="Arial"/>
        </w:rPr>
        <w:t>необходимости</w:t>
      </w:r>
      <w:r w:rsidR="00921DB7">
        <w:rPr>
          <w:rFonts w:cs="Arial"/>
        </w:rPr>
        <w:t xml:space="preserve"> </w:t>
      </w:r>
      <w:r w:rsidRPr="005D562C">
        <w:rPr>
          <w:rFonts w:cs="Arial"/>
        </w:rPr>
        <w:t>его рассмотрения на заседании Комиссии: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форму предлагаемого решения;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наименование органа, ответственного за подготовку вопроса;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 xml:space="preserve">перечень </w:t>
      </w:r>
      <w:r w:rsidR="00921DB7">
        <w:rPr>
          <w:rFonts w:cs="Arial"/>
        </w:rPr>
        <w:t>соисполнителей;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срок рассмотрения вопроса на заседании Комиссии.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lastRenderedPageBreak/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</w:t>
      </w:r>
      <w:r w:rsidR="00D3726D" w:rsidRPr="005D562C">
        <w:rPr>
          <w:rFonts w:cs="Arial"/>
        </w:rPr>
        <w:t>На основе поступивших предложений формируется проект плана работы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в текущем году. Утвержденный план работы Комиссии рассылается ответственным секретарем Комиссии ее членам.</w:t>
      </w:r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</w:t>
      </w:r>
      <w:r w:rsidR="00D3726D" w:rsidRPr="005D562C">
        <w:rPr>
          <w:rFonts w:cs="Arial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D3726D" w:rsidRPr="005D562C" w:rsidRDefault="00921DB7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8. </w:t>
      </w:r>
      <w:r w:rsidR="00D3726D" w:rsidRPr="005D562C">
        <w:rPr>
          <w:rFonts w:cs="Arial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D3726D" w:rsidRPr="00921DB7" w:rsidRDefault="00921DB7" w:rsidP="00921DB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21DB7">
        <w:rPr>
          <w:rFonts w:cs="Arial"/>
          <w:b/>
          <w:bCs/>
          <w:iCs/>
          <w:sz w:val="30"/>
          <w:szCs w:val="28"/>
        </w:rPr>
        <w:t>IV.</w:t>
      </w:r>
      <w:r>
        <w:rPr>
          <w:rFonts w:cs="Arial"/>
          <w:b/>
          <w:bCs/>
          <w:iCs/>
          <w:sz w:val="30"/>
          <w:szCs w:val="28"/>
        </w:rPr>
        <w:t xml:space="preserve"> </w:t>
      </w:r>
      <w:r w:rsidR="00D3726D" w:rsidRPr="00921DB7">
        <w:rPr>
          <w:rFonts w:cs="Arial"/>
          <w:b/>
          <w:bCs/>
          <w:iCs/>
          <w:sz w:val="30"/>
          <w:szCs w:val="28"/>
        </w:rPr>
        <w:t>Порядок подготовки заседаний Комиссии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D3726D" w:rsidRPr="005D562C">
        <w:rPr>
          <w:rFonts w:cs="Arial"/>
        </w:rPr>
        <w:t>Члены Комиссии, на которых возложена подготовка материалов для рассмотрения на заседаниях Комиссии, принимают участие в подготовке этих заседании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D3726D" w:rsidRPr="005D562C">
        <w:rPr>
          <w:rFonts w:cs="Arial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утверждается непосредственно на заседании Комиссии.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D3726D" w:rsidRPr="005D562C">
        <w:rPr>
          <w:rFonts w:cs="Arial"/>
        </w:rP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а также экспертов.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D3726D" w:rsidRPr="005D562C">
        <w:rPr>
          <w:rFonts w:cs="Arial"/>
        </w:rPr>
        <w:t>Ответственному секретарю Комиссии за 10 дней до даты проведения заседания представляются следующие материалы: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тезисы выступления основного докладчика;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материалы согласования проекта решения с заинтересованными органами;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особое мнение по представленному проекту, если таковое имеется.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 xml:space="preserve">5. </w:t>
      </w:r>
      <w:proofErr w:type="gramStart"/>
      <w:r w:rsidRPr="005D562C">
        <w:rPr>
          <w:rFonts w:cs="Arial"/>
        </w:rPr>
        <w:t>Контроль за</w:t>
      </w:r>
      <w:proofErr w:type="gramEnd"/>
      <w:r w:rsidRPr="005D562C">
        <w:rPr>
          <w:rFonts w:cs="Arial"/>
        </w:rPr>
        <w:t xml:space="preserve"> своевременностью подготовки и представления материалов для рассмотрения на заседаниях Комиссии осуществляется ответственным секретарем Комиссии.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6.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7. Одобренные председателем Комиссии проект протокольного решения, повестка заседания и материалы представляются членам Комиссии и участникам заседания в начале заседания.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8.</w:t>
      </w:r>
      <w:r w:rsidR="00587EB2">
        <w:rPr>
          <w:rFonts w:cs="Arial"/>
        </w:rPr>
        <w:t xml:space="preserve"> </w:t>
      </w:r>
      <w:r w:rsidRPr="005D562C">
        <w:rPr>
          <w:rFonts w:cs="Arial"/>
        </w:rPr>
        <w:t>Члены Комиссии и участники заседания, которым разослан проект повестки заседания, при необходимости представляют в письменном виде ответственному секретарю Комиссии свои замечания и предложения.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lastRenderedPageBreak/>
        <w:t xml:space="preserve">9. Ответственный секретарь Комиссии не </w:t>
      </w:r>
      <w:proofErr w:type="gramStart"/>
      <w:r w:rsidRPr="005D562C">
        <w:rPr>
          <w:rFonts w:cs="Arial"/>
        </w:rPr>
        <w:t>позднее</w:t>
      </w:r>
      <w:proofErr w:type="gramEnd"/>
      <w:r w:rsidRPr="005D562C">
        <w:rPr>
          <w:rFonts w:cs="Arial"/>
        </w:rP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 xml:space="preserve">10. Члены Комиссии не </w:t>
      </w:r>
      <w:proofErr w:type="gramStart"/>
      <w:r w:rsidRPr="005D562C">
        <w:rPr>
          <w:rFonts w:cs="Arial"/>
        </w:rPr>
        <w:t>позднее</w:t>
      </w:r>
      <w:proofErr w:type="gramEnd"/>
      <w:r w:rsidRPr="005D562C">
        <w:rPr>
          <w:rFonts w:cs="Arial"/>
        </w:rPr>
        <w:t xml:space="preserve"> чем за 1 день до даты проведения заседания Комиссии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D3726D" w:rsidRPr="00587EB2" w:rsidRDefault="00587EB2" w:rsidP="00587EB2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87EB2">
        <w:rPr>
          <w:rFonts w:cs="Arial"/>
          <w:b/>
          <w:bCs/>
          <w:iCs/>
          <w:sz w:val="30"/>
          <w:szCs w:val="28"/>
        </w:rPr>
        <w:t xml:space="preserve">V. </w:t>
      </w:r>
      <w:r w:rsidR="00D3726D" w:rsidRPr="00587EB2">
        <w:rPr>
          <w:rFonts w:cs="Arial"/>
          <w:b/>
          <w:bCs/>
          <w:iCs/>
          <w:sz w:val="30"/>
          <w:szCs w:val="28"/>
        </w:rPr>
        <w:t>Порядок проведения заседаний Комиссии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D3726D" w:rsidRPr="005D562C">
        <w:rPr>
          <w:rFonts w:cs="Arial"/>
        </w:rPr>
        <w:t>Заседания Комиссии проводятся председателем Комиссии либо по его поручению заместителем председателя Комиссии.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D3726D" w:rsidRPr="005D562C">
        <w:rPr>
          <w:rFonts w:cs="Arial"/>
        </w:rPr>
        <w:t>Лица, участвующие в заседаниях Комиссии, регистрируются ответственным секретарем Комиссии.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D3726D" w:rsidRPr="005D562C">
        <w:rPr>
          <w:rFonts w:cs="Arial"/>
        </w:rPr>
        <w:t>Заседание Комиссии считается правомочным, если на нем присутствует более половины его членов.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D3726D" w:rsidRPr="005D562C">
        <w:rPr>
          <w:rFonts w:cs="Arial"/>
        </w:rPr>
        <w:t>Время, отведенное для доклада, содоклада и выступлений на заседаниях Комиссии, определяется при подготовке к заседанию Комиссии.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D3726D" w:rsidRPr="005D562C">
        <w:rPr>
          <w:rFonts w:cs="Arial"/>
        </w:rPr>
        <w:t>Председатель Комиссии: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ведет заседание Комиссии;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 xml:space="preserve">организует обсуждение </w:t>
      </w:r>
      <w:proofErr w:type="gramStart"/>
      <w:r w:rsidRPr="005D562C">
        <w:rPr>
          <w:rFonts w:cs="Arial"/>
        </w:rPr>
        <w:t>вопросов повестки дня заседания Комиссии</w:t>
      </w:r>
      <w:proofErr w:type="gramEnd"/>
      <w:r w:rsidRPr="005D562C">
        <w:rPr>
          <w:rFonts w:cs="Arial"/>
        </w:rPr>
        <w:t>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организует голосование и подсчет голосов, оглашает результаты голосования;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</w:t>
      </w:r>
      <w:r w:rsidR="00D3726D" w:rsidRPr="005D562C">
        <w:rPr>
          <w:rFonts w:cs="Arial"/>
        </w:rPr>
        <w:t>При голосовании член Комиссии имеет один голос и голосует лично.</w:t>
      </w:r>
    </w:p>
    <w:p w:rsidR="00D3726D" w:rsidRPr="005D562C" w:rsidRDefault="00587EB2" w:rsidP="005D562C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 xml:space="preserve">7. </w:t>
      </w:r>
      <w:r w:rsidR="00D3726D" w:rsidRPr="005D562C">
        <w:rPr>
          <w:rFonts w:cs="Arial"/>
        </w:rPr>
        <w:t>При несогласии кем-либо из членов Комиссии с принятым Комиссией</w:t>
      </w:r>
      <w:r>
        <w:rPr>
          <w:rFonts w:cs="Arial"/>
        </w:rPr>
        <w:t xml:space="preserve"> </w:t>
      </w:r>
      <w:r w:rsidR="00D3726D" w:rsidRPr="005D562C">
        <w:rPr>
          <w:rFonts w:eastAsia="Calibri" w:cs="Arial"/>
        </w:rPr>
        <w:t>решением он имеет особое мнение, которое в письменной форме прилагается к протоколу заседания Комиссии.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8. </w:t>
      </w:r>
      <w:r w:rsidR="00D3726D" w:rsidRPr="005D562C">
        <w:rPr>
          <w:rFonts w:cs="Arial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D3726D" w:rsidRPr="005D562C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9. </w:t>
      </w:r>
      <w:r w:rsidR="00D3726D" w:rsidRPr="005D562C">
        <w:rPr>
          <w:rFonts w:cs="Arial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D3726D" w:rsidRDefault="00587EB2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10. </w:t>
      </w:r>
      <w:r w:rsidR="00D3726D" w:rsidRPr="005D562C">
        <w:rPr>
          <w:rFonts w:cs="Arial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</w:t>
      </w:r>
    </w:p>
    <w:p w:rsidR="00071963" w:rsidRPr="005D562C" w:rsidRDefault="00071963" w:rsidP="005D562C">
      <w:pPr>
        <w:spacing w:after="120"/>
        <w:ind w:firstLine="709"/>
        <w:rPr>
          <w:rFonts w:cs="Arial"/>
        </w:rPr>
      </w:pPr>
    </w:p>
    <w:p w:rsidR="00D3726D" w:rsidRPr="00071963" w:rsidRDefault="00071963" w:rsidP="0007196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71963">
        <w:rPr>
          <w:rFonts w:cs="Arial"/>
          <w:b/>
          <w:bCs/>
          <w:iCs/>
          <w:sz w:val="30"/>
          <w:szCs w:val="28"/>
        </w:rPr>
        <w:lastRenderedPageBreak/>
        <w:t xml:space="preserve">VI. </w:t>
      </w:r>
      <w:r w:rsidR="00D3726D" w:rsidRPr="00071963">
        <w:rPr>
          <w:rFonts w:cs="Arial"/>
          <w:b/>
          <w:bCs/>
          <w:iCs/>
          <w:sz w:val="30"/>
          <w:szCs w:val="28"/>
        </w:rPr>
        <w:t>Оформление решений, принятых на заседаниях Комиссии</w:t>
      </w:r>
    </w:p>
    <w:p w:rsidR="00D3726D" w:rsidRPr="005D562C" w:rsidRDefault="00EC1FD6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D3726D" w:rsidRPr="005D562C">
        <w:rPr>
          <w:rFonts w:cs="Arial"/>
        </w:rPr>
        <w:t>Решения Комиссии оформляются протоколом, который готовится ответственным секретарем Комиссии в десятидневный срок после даты проведения заседания и подписывается председательствующим на заседании.</w:t>
      </w:r>
    </w:p>
    <w:p w:rsidR="00D3726D" w:rsidRPr="005D562C" w:rsidRDefault="00EC1FD6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D3726D" w:rsidRPr="005D562C">
        <w:rPr>
          <w:rFonts w:cs="Arial"/>
        </w:rPr>
        <w:t>В протоколе указываются: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фамилии председательствующего, присутствующих на заседании членов Комиссии и приглашенных лиц;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вопросы, рассмотренные в ходе заседания;</w:t>
      </w:r>
    </w:p>
    <w:p w:rsidR="00D3726D" w:rsidRPr="005D562C" w:rsidRDefault="00D3726D" w:rsidP="005D562C">
      <w:pPr>
        <w:spacing w:after="120"/>
        <w:ind w:firstLine="709"/>
        <w:rPr>
          <w:rFonts w:cs="Arial"/>
        </w:rPr>
      </w:pPr>
      <w:r w:rsidRPr="005D562C">
        <w:rPr>
          <w:rFonts w:cs="Arial"/>
        </w:rPr>
        <w:t>принятые решения.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  <w:r w:rsidRPr="005D562C">
        <w:rPr>
          <w:rFonts w:eastAsia="Calibri" w:cs="Arial"/>
        </w:rPr>
        <w:t>К протоколу прилагаются особые мнения членов Комиссии, если таковые имеются.</w:t>
      </w:r>
    </w:p>
    <w:p w:rsidR="00D3726D" w:rsidRPr="005D562C" w:rsidRDefault="00EC1FD6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D3726D" w:rsidRPr="005D562C">
        <w:rPr>
          <w:rFonts w:cs="Arial"/>
        </w:rPr>
        <w:t>В случае необходимости доработки проектов материалов,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15 дней.</w:t>
      </w:r>
    </w:p>
    <w:p w:rsidR="00D3726D" w:rsidRPr="005D562C" w:rsidRDefault="00EC1FD6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D3726D" w:rsidRPr="005D562C">
        <w:rPr>
          <w:rFonts w:cs="Arial"/>
        </w:rPr>
        <w:t>Протоколы заседаний (выписки из решений Комиссии) ответственным секретарем Комиссии рассылаются членам Комиссии, а также в адрес должностных лиц в трехдневный срок после получения подписанного протокола заседания Комиссии.</w:t>
      </w:r>
    </w:p>
    <w:p w:rsidR="00D3726D" w:rsidRPr="00EC1FD6" w:rsidRDefault="00EC1FD6" w:rsidP="00EC1FD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EC1FD6">
        <w:rPr>
          <w:rFonts w:cs="Arial"/>
          <w:b/>
          <w:bCs/>
          <w:iCs/>
          <w:sz w:val="30"/>
          <w:szCs w:val="28"/>
        </w:rPr>
        <w:t xml:space="preserve">VII. </w:t>
      </w:r>
      <w:r w:rsidR="00D3726D" w:rsidRPr="00EC1FD6">
        <w:rPr>
          <w:rFonts w:cs="Arial"/>
          <w:b/>
          <w:bCs/>
          <w:iCs/>
          <w:sz w:val="30"/>
          <w:szCs w:val="28"/>
        </w:rPr>
        <w:t>Исполнение поручений, содержащихся в решениях Комиссии</w:t>
      </w:r>
    </w:p>
    <w:p w:rsidR="00D3726D" w:rsidRPr="005D562C" w:rsidRDefault="00EC1FD6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D3726D" w:rsidRPr="005D562C">
        <w:rPr>
          <w:rFonts w:cs="Arial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D3726D" w:rsidRPr="005D562C" w:rsidRDefault="00EC1FD6" w:rsidP="005D562C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 xml:space="preserve">2. </w:t>
      </w:r>
      <w:r w:rsidR="00D3726D" w:rsidRPr="005D562C">
        <w:rPr>
          <w:rFonts w:cs="Arial"/>
        </w:rPr>
        <w:t>Контроль исполнения решений и поручений, содержащихся в протоколах</w:t>
      </w:r>
      <w:r>
        <w:rPr>
          <w:rFonts w:cs="Arial"/>
        </w:rPr>
        <w:t xml:space="preserve"> </w:t>
      </w:r>
      <w:r w:rsidR="00D3726D" w:rsidRPr="005D562C">
        <w:rPr>
          <w:rFonts w:eastAsia="Calibri" w:cs="Arial"/>
        </w:rPr>
        <w:t>заседаний Комиссии, осуществляет ответственный секретарь Комиссии.</w:t>
      </w:r>
    </w:p>
    <w:p w:rsidR="00D3726D" w:rsidRPr="005D562C" w:rsidRDefault="00EC1FD6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D3726D" w:rsidRPr="005D562C">
        <w:rPr>
          <w:rFonts w:cs="Arial"/>
        </w:rP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D3726D" w:rsidRPr="005D562C" w:rsidRDefault="00EC1FD6" w:rsidP="005D562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D3726D" w:rsidRPr="005D562C">
        <w:rPr>
          <w:rFonts w:cs="Arial"/>
        </w:rPr>
        <w:t>Снятие поручений с контроля осуществляется ответственным секретарем Комиссии на основании решения председателя Комиссии, о чем информируется исполнитель.</w:t>
      </w: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eastAsia="Calibri" w:cs="Arial"/>
        </w:rPr>
      </w:pPr>
    </w:p>
    <w:p w:rsidR="00D3726D" w:rsidRPr="005D562C" w:rsidRDefault="00D3726D" w:rsidP="005D562C">
      <w:pPr>
        <w:spacing w:after="120"/>
        <w:ind w:firstLine="709"/>
        <w:rPr>
          <w:rFonts w:cs="Arial"/>
        </w:rPr>
        <w:sectPr w:rsidR="00D3726D" w:rsidRPr="005D562C" w:rsidSect="005D562C">
          <w:type w:val="continuous"/>
          <w:pgSz w:w="11910" w:h="16850"/>
          <w:pgMar w:top="1134" w:right="567" w:bottom="1134" w:left="1701" w:header="720" w:footer="720" w:gutter="0"/>
          <w:cols w:space="720"/>
        </w:sectPr>
      </w:pPr>
    </w:p>
    <w:p w:rsidR="00EC1FD6" w:rsidRDefault="00EC1FD6" w:rsidP="00EC1FD6">
      <w:pPr>
        <w:spacing w:after="120"/>
        <w:ind w:firstLine="709"/>
        <w:jc w:val="right"/>
        <w:rPr>
          <w:rFonts w:cs="Arial"/>
        </w:rPr>
      </w:pPr>
      <w:r w:rsidRPr="005D562C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5D562C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5D562C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5D562C">
        <w:rPr>
          <w:rFonts w:cs="Arial"/>
          <w:b/>
          <w:bCs/>
          <w:kern w:val="28"/>
          <w:sz w:val="32"/>
          <w:szCs w:val="32"/>
        </w:rPr>
        <w:br/>
        <w:t>«Деревня Акимовка»</w:t>
      </w:r>
      <w:r w:rsidRPr="005D562C">
        <w:rPr>
          <w:rFonts w:cs="Arial"/>
          <w:b/>
          <w:bCs/>
          <w:kern w:val="28"/>
          <w:sz w:val="32"/>
          <w:szCs w:val="32"/>
        </w:rPr>
        <w:br/>
        <w:t>от 6 марта 2025 г. № 7</w:t>
      </w:r>
    </w:p>
    <w:p w:rsidR="00EC1FD6" w:rsidRDefault="00EC1FD6" w:rsidP="005D562C">
      <w:pPr>
        <w:spacing w:after="120"/>
        <w:ind w:firstLine="709"/>
        <w:rPr>
          <w:rFonts w:cs="Arial"/>
        </w:rPr>
      </w:pPr>
    </w:p>
    <w:p w:rsidR="00D3726D" w:rsidRDefault="00EC1FD6" w:rsidP="00EC1FD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C1FD6">
        <w:rPr>
          <w:rFonts w:cs="Arial"/>
          <w:b/>
          <w:bCs/>
          <w:kern w:val="32"/>
          <w:sz w:val="32"/>
          <w:szCs w:val="32"/>
        </w:rPr>
        <w:t>СОСТАВ АНТИНАРКОТИЧЕСКОЙ КОМИССИИ СП «ДЕРЕВНЯ АКИМОВКА»</w:t>
      </w:r>
    </w:p>
    <w:p w:rsidR="00EC1FD6" w:rsidRPr="00EC1FD6" w:rsidRDefault="00EC1FD6" w:rsidP="00EC1FD6">
      <w:pPr>
        <w:spacing w:after="120"/>
        <w:ind w:firstLine="709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Не приводится.</w:t>
      </w:r>
    </w:p>
    <w:sectPr w:rsidR="00EC1FD6" w:rsidRPr="00EC1FD6" w:rsidSect="005D562C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EBC"/>
    <w:multiLevelType w:val="hybridMultilevel"/>
    <w:tmpl w:val="EF203284"/>
    <w:lvl w:ilvl="0" w:tplc="497A3638">
      <w:start w:val="1"/>
      <w:numFmt w:val="decimal"/>
      <w:lvlText w:val="%1."/>
      <w:lvlJc w:val="left"/>
      <w:pPr>
        <w:ind w:left="8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6C82DC8">
      <w:numFmt w:val="bullet"/>
      <w:lvlText w:val="•"/>
      <w:lvlJc w:val="left"/>
      <w:pPr>
        <w:ind w:left="1669" w:hanging="260"/>
      </w:pPr>
      <w:rPr>
        <w:lang w:val="ru-RU" w:eastAsia="en-US" w:bidi="ar-SA"/>
      </w:rPr>
    </w:lvl>
    <w:lvl w:ilvl="2" w:tplc="9F8A1706">
      <w:numFmt w:val="bullet"/>
      <w:lvlText w:val="•"/>
      <w:lvlJc w:val="left"/>
      <w:pPr>
        <w:ind w:left="2539" w:hanging="260"/>
      </w:pPr>
      <w:rPr>
        <w:lang w:val="ru-RU" w:eastAsia="en-US" w:bidi="ar-SA"/>
      </w:rPr>
    </w:lvl>
    <w:lvl w:ilvl="3" w:tplc="B42436F0">
      <w:numFmt w:val="bullet"/>
      <w:lvlText w:val="•"/>
      <w:lvlJc w:val="left"/>
      <w:pPr>
        <w:ind w:left="3409" w:hanging="260"/>
      </w:pPr>
      <w:rPr>
        <w:lang w:val="ru-RU" w:eastAsia="en-US" w:bidi="ar-SA"/>
      </w:rPr>
    </w:lvl>
    <w:lvl w:ilvl="4" w:tplc="DCEE2F54">
      <w:numFmt w:val="bullet"/>
      <w:lvlText w:val="•"/>
      <w:lvlJc w:val="left"/>
      <w:pPr>
        <w:ind w:left="4279" w:hanging="260"/>
      </w:pPr>
      <w:rPr>
        <w:lang w:val="ru-RU" w:eastAsia="en-US" w:bidi="ar-SA"/>
      </w:rPr>
    </w:lvl>
    <w:lvl w:ilvl="5" w:tplc="F062852E">
      <w:numFmt w:val="bullet"/>
      <w:lvlText w:val="•"/>
      <w:lvlJc w:val="left"/>
      <w:pPr>
        <w:ind w:left="5149" w:hanging="260"/>
      </w:pPr>
      <w:rPr>
        <w:lang w:val="ru-RU" w:eastAsia="en-US" w:bidi="ar-SA"/>
      </w:rPr>
    </w:lvl>
    <w:lvl w:ilvl="6" w:tplc="AE7C61DE">
      <w:numFmt w:val="bullet"/>
      <w:lvlText w:val="•"/>
      <w:lvlJc w:val="left"/>
      <w:pPr>
        <w:ind w:left="6019" w:hanging="260"/>
      </w:pPr>
      <w:rPr>
        <w:lang w:val="ru-RU" w:eastAsia="en-US" w:bidi="ar-SA"/>
      </w:rPr>
    </w:lvl>
    <w:lvl w:ilvl="7" w:tplc="1AF22084">
      <w:numFmt w:val="bullet"/>
      <w:lvlText w:val="•"/>
      <w:lvlJc w:val="left"/>
      <w:pPr>
        <w:ind w:left="6888" w:hanging="260"/>
      </w:pPr>
      <w:rPr>
        <w:lang w:val="ru-RU" w:eastAsia="en-US" w:bidi="ar-SA"/>
      </w:rPr>
    </w:lvl>
    <w:lvl w:ilvl="8" w:tplc="D53ABFB4">
      <w:numFmt w:val="bullet"/>
      <w:lvlText w:val="•"/>
      <w:lvlJc w:val="left"/>
      <w:pPr>
        <w:ind w:left="7758" w:hanging="260"/>
      </w:pPr>
      <w:rPr>
        <w:lang w:val="ru-RU" w:eastAsia="en-US" w:bidi="ar-SA"/>
      </w:rPr>
    </w:lvl>
  </w:abstractNum>
  <w:abstractNum w:abstractNumId="1">
    <w:nsid w:val="257A6034"/>
    <w:multiLevelType w:val="hybridMultilevel"/>
    <w:tmpl w:val="C5D282A6"/>
    <w:lvl w:ilvl="0" w:tplc="BB30A2A4">
      <w:start w:val="1"/>
      <w:numFmt w:val="decimal"/>
      <w:lvlText w:val="%1."/>
      <w:lvlJc w:val="left"/>
      <w:pPr>
        <w:ind w:left="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ECB3C0">
      <w:numFmt w:val="bullet"/>
      <w:lvlText w:val="-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B0A6C52">
      <w:numFmt w:val="bullet"/>
      <w:lvlText w:val="•"/>
      <w:lvlJc w:val="left"/>
      <w:pPr>
        <w:ind w:left="1899" w:hanging="240"/>
      </w:pPr>
      <w:rPr>
        <w:lang w:val="ru-RU" w:eastAsia="en-US" w:bidi="ar-SA"/>
      </w:rPr>
    </w:lvl>
    <w:lvl w:ilvl="3" w:tplc="F6E41E18">
      <w:numFmt w:val="bullet"/>
      <w:lvlText w:val="•"/>
      <w:lvlJc w:val="left"/>
      <w:pPr>
        <w:ind w:left="2849" w:hanging="240"/>
      </w:pPr>
      <w:rPr>
        <w:lang w:val="ru-RU" w:eastAsia="en-US" w:bidi="ar-SA"/>
      </w:rPr>
    </w:lvl>
    <w:lvl w:ilvl="4" w:tplc="E52EA60C">
      <w:numFmt w:val="bullet"/>
      <w:lvlText w:val="•"/>
      <w:lvlJc w:val="left"/>
      <w:pPr>
        <w:ind w:left="3799" w:hanging="240"/>
      </w:pPr>
      <w:rPr>
        <w:lang w:val="ru-RU" w:eastAsia="en-US" w:bidi="ar-SA"/>
      </w:rPr>
    </w:lvl>
    <w:lvl w:ilvl="5" w:tplc="AA5C324E">
      <w:numFmt w:val="bullet"/>
      <w:lvlText w:val="•"/>
      <w:lvlJc w:val="left"/>
      <w:pPr>
        <w:ind w:left="4749" w:hanging="240"/>
      </w:pPr>
      <w:rPr>
        <w:lang w:val="ru-RU" w:eastAsia="en-US" w:bidi="ar-SA"/>
      </w:rPr>
    </w:lvl>
    <w:lvl w:ilvl="6" w:tplc="60CE3EB4">
      <w:numFmt w:val="bullet"/>
      <w:lvlText w:val="•"/>
      <w:lvlJc w:val="left"/>
      <w:pPr>
        <w:ind w:left="5699" w:hanging="240"/>
      </w:pPr>
      <w:rPr>
        <w:lang w:val="ru-RU" w:eastAsia="en-US" w:bidi="ar-SA"/>
      </w:rPr>
    </w:lvl>
    <w:lvl w:ilvl="7" w:tplc="D360B092">
      <w:numFmt w:val="bullet"/>
      <w:lvlText w:val="•"/>
      <w:lvlJc w:val="left"/>
      <w:pPr>
        <w:ind w:left="6648" w:hanging="240"/>
      </w:pPr>
      <w:rPr>
        <w:lang w:val="ru-RU" w:eastAsia="en-US" w:bidi="ar-SA"/>
      </w:rPr>
    </w:lvl>
    <w:lvl w:ilvl="8" w:tplc="858E0FDE">
      <w:numFmt w:val="bullet"/>
      <w:lvlText w:val="•"/>
      <w:lvlJc w:val="left"/>
      <w:pPr>
        <w:ind w:left="7598" w:hanging="240"/>
      </w:pPr>
      <w:rPr>
        <w:lang w:val="ru-RU" w:eastAsia="en-US" w:bidi="ar-SA"/>
      </w:rPr>
    </w:lvl>
  </w:abstractNum>
  <w:abstractNum w:abstractNumId="2">
    <w:nsid w:val="3BDF0932"/>
    <w:multiLevelType w:val="hybridMultilevel"/>
    <w:tmpl w:val="DFB4996E"/>
    <w:lvl w:ilvl="0" w:tplc="FC528A00">
      <w:start w:val="1"/>
      <w:numFmt w:val="decimal"/>
      <w:lvlText w:val="%1."/>
      <w:lvlJc w:val="left"/>
      <w:pPr>
        <w:ind w:left="7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309664">
      <w:start w:val="1"/>
      <w:numFmt w:val="decimal"/>
      <w:lvlText w:val="%2."/>
      <w:lvlJc w:val="left"/>
      <w:pPr>
        <w:ind w:left="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E9FAC242">
      <w:numFmt w:val="bullet"/>
      <w:lvlText w:val="-"/>
      <w:lvlJc w:val="left"/>
      <w:pPr>
        <w:ind w:left="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02FE45E2">
      <w:numFmt w:val="bullet"/>
      <w:lvlText w:val="•"/>
      <w:lvlJc w:val="left"/>
      <w:pPr>
        <w:ind w:left="2717" w:hanging="384"/>
      </w:pPr>
      <w:rPr>
        <w:lang w:val="ru-RU" w:eastAsia="en-US" w:bidi="ar-SA"/>
      </w:rPr>
    </w:lvl>
    <w:lvl w:ilvl="4" w:tplc="791A6A50">
      <w:numFmt w:val="bullet"/>
      <w:lvlText w:val="•"/>
      <w:lvlJc w:val="left"/>
      <w:pPr>
        <w:ind w:left="3686" w:hanging="384"/>
      </w:pPr>
      <w:rPr>
        <w:lang w:val="ru-RU" w:eastAsia="en-US" w:bidi="ar-SA"/>
      </w:rPr>
    </w:lvl>
    <w:lvl w:ilvl="5" w:tplc="FC1AF5A6">
      <w:numFmt w:val="bullet"/>
      <w:lvlText w:val="•"/>
      <w:lvlJc w:val="left"/>
      <w:pPr>
        <w:ind w:left="4654" w:hanging="384"/>
      </w:pPr>
      <w:rPr>
        <w:lang w:val="ru-RU" w:eastAsia="en-US" w:bidi="ar-SA"/>
      </w:rPr>
    </w:lvl>
    <w:lvl w:ilvl="6" w:tplc="AC7ECC32">
      <w:numFmt w:val="bullet"/>
      <w:lvlText w:val="•"/>
      <w:lvlJc w:val="left"/>
      <w:pPr>
        <w:ind w:left="5623" w:hanging="384"/>
      </w:pPr>
      <w:rPr>
        <w:lang w:val="ru-RU" w:eastAsia="en-US" w:bidi="ar-SA"/>
      </w:rPr>
    </w:lvl>
    <w:lvl w:ilvl="7" w:tplc="176CEB70">
      <w:numFmt w:val="bullet"/>
      <w:lvlText w:val="•"/>
      <w:lvlJc w:val="left"/>
      <w:pPr>
        <w:ind w:left="6592" w:hanging="384"/>
      </w:pPr>
      <w:rPr>
        <w:lang w:val="ru-RU" w:eastAsia="en-US" w:bidi="ar-SA"/>
      </w:rPr>
    </w:lvl>
    <w:lvl w:ilvl="8" w:tplc="B63A6974">
      <w:numFmt w:val="bullet"/>
      <w:lvlText w:val="•"/>
      <w:lvlJc w:val="left"/>
      <w:pPr>
        <w:ind w:left="7560" w:hanging="384"/>
      </w:pPr>
      <w:rPr>
        <w:lang w:val="ru-RU" w:eastAsia="en-US" w:bidi="ar-SA"/>
      </w:rPr>
    </w:lvl>
  </w:abstractNum>
  <w:abstractNum w:abstractNumId="3">
    <w:nsid w:val="421019BB"/>
    <w:multiLevelType w:val="hybridMultilevel"/>
    <w:tmpl w:val="28629700"/>
    <w:lvl w:ilvl="0" w:tplc="51268984">
      <w:start w:val="1"/>
      <w:numFmt w:val="decimal"/>
      <w:lvlText w:val="%1."/>
      <w:lvlJc w:val="left"/>
      <w:pPr>
        <w:ind w:left="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93C10BE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69E6E7C">
      <w:numFmt w:val="bullet"/>
      <w:lvlText w:val="•"/>
      <w:lvlJc w:val="left"/>
      <w:pPr>
        <w:ind w:left="1899" w:hanging="152"/>
      </w:pPr>
      <w:rPr>
        <w:lang w:val="ru-RU" w:eastAsia="en-US" w:bidi="ar-SA"/>
      </w:rPr>
    </w:lvl>
    <w:lvl w:ilvl="3" w:tplc="012E8576">
      <w:numFmt w:val="bullet"/>
      <w:lvlText w:val="•"/>
      <w:lvlJc w:val="left"/>
      <w:pPr>
        <w:ind w:left="2849" w:hanging="152"/>
      </w:pPr>
      <w:rPr>
        <w:lang w:val="ru-RU" w:eastAsia="en-US" w:bidi="ar-SA"/>
      </w:rPr>
    </w:lvl>
    <w:lvl w:ilvl="4" w:tplc="998E5A52">
      <w:numFmt w:val="bullet"/>
      <w:lvlText w:val="•"/>
      <w:lvlJc w:val="left"/>
      <w:pPr>
        <w:ind w:left="3799" w:hanging="152"/>
      </w:pPr>
      <w:rPr>
        <w:lang w:val="ru-RU" w:eastAsia="en-US" w:bidi="ar-SA"/>
      </w:rPr>
    </w:lvl>
    <w:lvl w:ilvl="5" w:tplc="6E06675C">
      <w:numFmt w:val="bullet"/>
      <w:lvlText w:val="•"/>
      <w:lvlJc w:val="left"/>
      <w:pPr>
        <w:ind w:left="4749" w:hanging="152"/>
      </w:pPr>
      <w:rPr>
        <w:lang w:val="ru-RU" w:eastAsia="en-US" w:bidi="ar-SA"/>
      </w:rPr>
    </w:lvl>
    <w:lvl w:ilvl="6" w:tplc="AACE3CCC">
      <w:numFmt w:val="bullet"/>
      <w:lvlText w:val="•"/>
      <w:lvlJc w:val="left"/>
      <w:pPr>
        <w:ind w:left="5699" w:hanging="152"/>
      </w:pPr>
      <w:rPr>
        <w:lang w:val="ru-RU" w:eastAsia="en-US" w:bidi="ar-SA"/>
      </w:rPr>
    </w:lvl>
    <w:lvl w:ilvl="7" w:tplc="CA72EFEE">
      <w:numFmt w:val="bullet"/>
      <w:lvlText w:val="•"/>
      <w:lvlJc w:val="left"/>
      <w:pPr>
        <w:ind w:left="6648" w:hanging="152"/>
      </w:pPr>
      <w:rPr>
        <w:lang w:val="ru-RU" w:eastAsia="en-US" w:bidi="ar-SA"/>
      </w:rPr>
    </w:lvl>
    <w:lvl w:ilvl="8" w:tplc="441E8996">
      <w:numFmt w:val="bullet"/>
      <w:lvlText w:val="•"/>
      <w:lvlJc w:val="left"/>
      <w:pPr>
        <w:ind w:left="7598" w:hanging="152"/>
      </w:pPr>
      <w:rPr>
        <w:lang w:val="ru-RU" w:eastAsia="en-US" w:bidi="ar-SA"/>
      </w:rPr>
    </w:lvl>
  </w:abstractNum>
  <w:abstractNum w:abstractNumId="4">
    <w:nsid w:val="676C5AD2"/>
    <w:multiLevelType w:val="hybridMultilevel"/>
    <w:tmpl w:val="ECC27CD4"/>
    <w:lvl w:ilvl="0" w:tplc="3806C074">
      <w:start w:val="1"/>
      <w:numFmt w:val="decimal"/>
      <w:lvlText w:val="%1."/>
      <w:lvlJc w:val="left"/>
      <w:pPr>
        <w:ind w:left="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3E6456">
      <w:numFmt w:val="bullet"/>
      <w:lvlText w:val="-"/>
      <w:lvlJc w:val="left"/>
      <w:pPr>
        <w:ind w:left="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58A1C4A">
      <w:numFmt w:val="bullet"/>
      <w:lvlText w:val="•"/>
      <w:lvlJc w:val="left"/>
      <w:pPr>
        <w:ind w:left="1899" w:hanging="344"/>
      </w:pPr>
      <w:rPr>
        <w:lang w:val="ru-RU" w:eastAsia="en-US" w:bidi="ar-SA"/>
      </w:rPr>
    </w:lvl>
    <w:lvl w:ilvl="3" w:tplc="C0540F74">
      <w:numFmt w:val="bullet"/>
      <w:lvlText w:val="•"/>
      <w:lvlJc w:val="left"/>
      <w:pPr>
        <w:ind w:left="2849" w:hanging="344"/>
      </w:pPr>
      <w:rPr>
        <w:lang w:val="ru-RU" w:eastAsia="en-US" w:bidi="ar-SA"/>
      </w:rPr>
    </w:lvl>
    <w:lvl w:ilvl="4" w:tplc="3B9AEB66">
      <w:numFmt w:val="bullet"/>
      <w:lvlText w:val="•"/>
      <w:lvlJc w:val="left"/>
      <w:pPr>
        <w:ind w:left="3799" w:hanging="344"/>
      </w:pPr>
      <w:rPr>
        <w:lang w:val="ru-RU" w:eastAsia="en-US" w:bidi="ar-SA"/>
      </w:rPr>
    </w:lvl>
    <w:lvl w:ilvl="5" w:tplc="302C7F86">
      <w:numFmt w:val="bullet"/>
      <w:lvlText w:val="•"/>
      <w:lvlJc w:val="left"/>
      <w:pPr>
        <w:ind w:left="4749" w:hanging="344"/>
      </w:pPr>
      <w:rPr>
        <w:lang w:val="ru-RU" w:eastAsia="en-US" w:bidi="ar-SA"/>
      </w:rPr>
    </w:lvl>
    <w:lvl w:ilvl="6" w:tplc="B23AD52A">
      <w:numFmt w:val="bullet"/>
      <w:lvlText w:val="•"/>
      <w:lvlJc w:val="left"/>
      <w:pPr>
        <w:ind w:left="5699" w:hanging="344"/>
      </w:pPr>
      <w:rPr>
        <w:lang w:val="ru-RU" w:eastAsia="en-US" w:bidi="ar-SA"/>
      </w:rPr>
    </w:lvl>
    <w:lvl w:ilvl="7" w:tplc="30188D98">
      <w:numFmt w:val="bullet"/>
      <w:lvlText w:val="•"/>
      <w:lvlJc w:val="left"/>
      <w:pPr>
        <w:ind w:left="6648" w:hanging="344"/>
      </w:pPr>
      <w:rPr>
        <w:lang w:val="ru-RU" w:eastAsia="en-US" w:bidi="ar-SA"/>
      </w:rPr>
    </w:lvl>
    <w:lvl w:ilvl="8" w:tplc="9AFEA2CE">
      <w:numFmt w:val="bullet"/>
      <w:lvlText w:val="•"/>
      <w:lvlJc w:val="left"/>
      <w:pPr>
        <w:ind w:left="7598" w:hanging="344"/>
      </w:pPr>
      <w:rPr>
        <w:lang w:val="ru-RU" w:eastAsia="en-US" w:bidi="ar-SA"/>
      </w:rPr>
    </w:lvl>
  </w:abstractNum>
  <w:abstractNum w:abstractNumId="5">
    <w:nsid w:val="6D7E3787"/>
    <w:multiLevelType w:val="hybridMultilevel"/>
    <w:tmpl w:val="AEAA3A5E"/>
    <w:lvl w:ilvl="0" w:tplc="8CFE6332">
      <w:start w:val="1"/>
      <w:numFmt w:val="upperRoman"/>
      <w:lvlText w:val="%1."/>
      <w:lvlJc w:val="left"/>
      <w:pPr>
        <w:ind w:left="1067" w:hanging="21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44A71A">
      <w:numFmt w:val="bullet"/>
      <w:lvlText w:val="•"/>
      <w:lvlJc w:val="left"/>
      <w:pPr>
        <w:ind w:left="4333" w:hanging="216"/>
      </w:pPr>
      <w:rPr>
        <w:lang w:val="ru-RU" w:eastAsia="en-US" w:bidi="ar-SA"/>
      </w:rPr>
    </w:lvl>
    <w:lvl w:ilvl="2" w:tplc="3DDA26C8">
      <w:numFmt w:val="bullet"/>
      <w:lvlText w:val="•"/>
      <w:lvlJc w:val="left"/>
      <w:pPr>
        <w:ind w:left="4907" w:hanging="216"/>
      </w:pPr>
      <w:rPr>
        <w:lang w:val="ru-RU" w:eastAsia="en-US" w:bidi="ar-SA"/>
      </w:rPr>
    </w:lvl>
    <w:lvl w:ilvl="3" w:tplc="4D1E0A26">
      <w:numFmt w:val="bullet"/>
      <w:lvlText w:val="•"/>
      <w:lvlJc w:val="left"/>
      <w:pPr>
        <w:ind w:left="5481" w:hanging="216"/>
      </w:pPr>
      <w:rPr>
        <w:lang w:val="ru-RU" w:eastAsia="en-US" w:bidi="ar-SA"/>
      </w:rPr>
    </w:lvl>
    <w:lvl w:ilvl="4" w:tplc="AC966D42">
      <w:numFmt w:val="bullet"/>
      <w:lvlText w:val="•"/>
      <w:lvlJc w:val="left"/>
      <w:pPr>
        <w:ind w:left="6055" w:hanging="216"/>
      </w:pPr>
      <w:rPr>
        <w:lang w:val="ru-RU" w:eastAsia="en-US" w:bidi="ar-SA"/>
      </w:rPr>
    </w:lvl>
    <w:lvl w:ilvl="5" w:tplc="E9EC9430">
      <w:numFmt w:val="bullet"/>
      <w:lvlText w:val="•"/>
      <w:lvlJc w:val="left"/>
      <w:pPr>
        <w:ind w:left="6629" w:hanging="216"/>
      </w:pPr>
      <w:rPr>
        <w:lang w:val="ru-RU" w:eastAsia="en-US" w:bidi="ar-SA"/>
      </w:rPr>
    </w:lvl>
    <w:lvl w:ilvl="6" w:tplc="7DACCB6C">
      <w:numFmt w:val="bullet"/>
      <w:lvlText w:val="•"/>
      <w:lvlJc w:val="left"/>
      <w:pPr>
        <w:ind w:left="7203" w:hanging="216"/>
      </w:pPr>
      <w:rPr>
        <w:lang w:val="ru-RU" w:eastAsia="en-US" w:bidi="ar-SA"/>
      </w:rPr>
    </w:lvl>
    <w:lvl w:ilvl="7" w:tplc="92485080">
      <w:numFmt w:val="bullet"/>
      <w:lvlText w:val="•"/>
      <w:lvlJc w:val="left"/>
      <w:pPr>
        <w:ind w:left="7776" w:hanging="216"/>
      </w:pPr>
      <w:rPr>
        <w:lang w:val="ru-RU" w:eastAsia="en-US" w:bidi="ar-SA"/>
      </w:rPr>
    </w:lvl>
    <w:lvl w:ilvl="8" w:tplc="8F7E7ACC">
      <w:numFmt w:val="bullet"/>
      <w:lvlText w:val="•"/>
      <w:lvlJc w:val="left"/>
      <w:pPr>
        <w:ind w:left="8350" w:hanging="216"/>
      </w:pPr>
      <w:rPr>
        <w:lang w:val="ru-RU" w:eastAsia="en-US" w:bidi="ar-SA"/>
      </w:rPr>
    </w:lvl>
  </w:abstractNum>
  <w:abstractNum w:abstractNumId="6">
    <w:nsid w:val="78E8269F"/>
    <w:multiLevelType w:val="hybridMultilevel"/>
    <w:tmpl w:val="DB2A8648"/>
    <w:lvl w:ilvl="0" w:tplc="DC8ECB58">
      <w:start w:val="1"/>
      <w:numFmt w:val="decimal"/>
      <w:lvlText w:val="%1."/>
      <w:lvlJc w:val="left"/>
      <w:pPr>
        <w:ind w:left="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ru-RU" w:eastAsia="en-US" w:bidi="ar-SA"/>
      </w:rPr>
    </w:lvl>
    <w:lvl w:ilvl="1" w:tplc="4F7E08BA">
      <w:numFmt w:val="bullet"/>
      <w:lvlText w:val="•"/>
      <w:lvlJc w:val="left"/>
      <w:pPr>
        <w:ind w:left="949" w:hanging="437"/>
      </w:pPr>
      <w:rPr>
        <w:lang w:val="ru-RU" w:eastAsia="en-US" w:bidi="ar-SA"/>
      </w:rPr>
    </w:lvl>
    <w:lvl w:ilvl="2" w:tplc="2ED2852A">
      <w:numFmt w:val="bullet"/>
      <w:lvlText w:val="•"/>
      <w:lvlJc w:val="left"/>
      <w:pPr>
        <w:ind w:left="1899" w:hanging="437"/>
      </w:pPr>
      <w:rPr>
        <w:lang w:val="ru-RU" w:eastAsia="en-US" w:bidi="ar-SA"/>
      </w:rPr>
    </w:lvl>
    <w:lvl w:ilvl="3" w:tplc="3CEA62EE">
      <w:numFmt w:val="bullet"/>
      <w:lvlText w:val="•"/>
      <w:lvlJc w:val="left"/>
      <w:pPr>
        <w:ind w:left="2849" w:hanging="437"/>
      </w:pPr>
      <w:rPr>
        <w:lang w:val="ru-RU" w:eastAsia="en-US" w:bidi="ar-SA"/>
      </w:rPr>
    </w:lvl>
    <w:lvl w:ilvl="4" w:tplc="9E6406B8">
      <w:numFmt w:val="bullet"/>
      <w:lvlText w:val="•"/>
      <w:lvlJc w:val="left"/>
      <w:pPr>
        <w:ind w:left="3799" w:hanging="437"/>
      </w:pPr>
      <w:rPr>
        <w:lang w:val="ru-RU" w:eastAsia="en-US" w:bidi="ar-SA"/>
      </w:rPr>
    </w:lvl>
    <w:lvl w:ilvl="5" w:tplc="4126CD38">
      <w:numFmt w:val="bullet"/>
      <w:lvlText w:val="•"/>
      <w:lvlJc w:val="left"/>
      <w:pPr>
        <w:ind w:left="4749" w:hanging="437"/>
      </w:pPr>
      <w:rPr>
        <w:lang w:val="ru-RU" w:eastAsia="en-US" w:bidi="ar-SA"/>
      </w:rPr>
    </w:lvl>
    <w:lvl w:ilvl="6" w:tplc="852EAE4C">
      <w:numFmt w:val="bullet"/>
      <w:lvlText w:val="•"/>
      <w:lvlJc w:val="left"/>
      <w:pPr>
        <w:ind w:left="5699" w:hanging="437"/>
      </w:pPr>
      <w:rPr>
        <w:lang w:val="ru-RU" w:eastAsia="en-US" w:bidi="ar-SA"/>
      </w:rPr>
    </w:lvl>
    <w:lvl w:ilvl="7" w:tplc="0F30F498">
      <w:numFmt w:val="bullet"/>
      <w:lvlText w:val="•"/>
      <w:lvlJc w:val="left"/>
      <w:pPr>
        <w:ind w:left="6648" w:hanging="437"/>
      </w:pPr>
      <w:rPr>
        <w:lang w:val="ru-RU" w:eastAsia="en-US" w:bidi="ar-SA"/>
      </w:rPr>
    </w:lvl>
    <w:lvl w:ilvl="8" w:tplc="2C8AFFCE">
      <w:numFmt w:val="bullet"/>
      <w:lvlText w:val="•"/>
      <w:lvlJc w:val="left"/>
      <w:pPr>
        <w:ind w:left="7598" w:hanging="437"/>
      </w:pPr>
      <w:rPr>
        <w:lang w:val="ru-RU" w:eastAsia="en-US" w:bidi="ar-SA"/>
      </w:rPr>
    </w:lvl>
  </w:abstractNum>
  <w:abstractNum w:abstractNumId="7">
    <w:nsid w:val="796B4E68"/>
    <w:multiLevelType w:val="hybridMultilevel"/>
    <w:tmpl w:val="AC548DF6"/>
    <w:lvl w:ilvl="0" w:tplc="BBE4A9D4">
      <w:start w:val="1"/>
      <w:numFmt w:val="decimal"/>
      <w:lvlText w:val="%1."/>
      <w:lvlJc w:val="left"/>
      <w:pPr>
        <w:ind w:left="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362B088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EEC4510">
      <w:numFmt w:val="bullet"/>
      <w:lvlText w:val="•"/>
      <w:lvlJc w:val="left"/>
      <w:pPr>
        <w:ind w:left="1899" w:hanging="152"/>
      </w:pPr>
      <w:rPr>
        <w:lang w:val="ru-RU" w:eastAsia="en-US" w:bidi="ar-SA"/>
      </w:rPr>
    </w:lvl>
    <w:lvl w:ilvl="3" w:tplc="C3E6DF90">
      <w:numFmt w:val="bullet"/>
      <w:lvlText w:val="•"/>
      <w:lvlJc w:val="left"/>
      <w:pPr>
        <w:ind w:left="2849" w:hanging="152"/>
      </w:pPr>
      <w:rPr>
        <w:lang w:val="ru-RU" w:eastAsia="en-US" w:bidi="ar-SA"/>
      </w:rPr>
    </w:lvl>
    <w:lvl w:ilvl="4" w:tplc="28ACD18E">
      <w:numFmt w:val="bullet"/>
      <w:lvlText w:val="•"/>
      <w:lvlJc w:val="left"/>
      <w:pPr>
        <w:ind w:left="3799" w:hanging="152"/>
      </w:pPr>
      <w:rPr>
        <w:lang w:val="ru-RU" w:eastAsia="en-US" w:bidi="ar-SA"/>
      </w:rPr>
    </w:lvl>
    <w:lvl w:ilvl="5" w:tplc="F342E9FC">
      <w:numFmt w:val="bullet"/>
      <w:lvlText w:val="•"/>
      <w:lvlJc w:val="left"/>
      <w:pPr>
        <w:ind w:left="4749" w:hanging="152"/>
      </w:pPr>
      <w:rPr>
        <w:lang w:val="ru-RU" w:eastAsia="en-US" w:bidi="ar-SA"/>
      </w:rPr>
    </w:lvl>
    <w:lvl w:ilvl="6" w:tplc="2780C4BC">
      <w:numFmt w:val="bullet"/>
      <w:lvlText w:val="•"/>
      <w:lvlJc w:val="left"/>
      <w:pPr>
        <w:ind w:left="5699" w:hanging="152"/>
      </w:pPr>
      <w:rPr>
        <w:lang w:val="ru-RU" w:eastAsia="en-US" w:bidi="ar-SA"/>
      </w:rPr>
    </w:lvl>
    <w:lvl w:ilvl="7" w:tplc="EF38E9C4">
      <w:numFmt w:val="bullet"/>
      <w:lvlText w:val="•"/>
      <w:lvlJc w:val="left"/>
      <w:pPr>
        <w:ind w:left="6648" w:hanging="152"/>
      </w:pPr>
      <w:rPr>
        <w:lang w:val="ru-RU" w:eastAsia="en-US" w:bidi="ar-SA"/>
      </w:rPr>
    </w:lvl>
    <w:lvl w:ilvl="8" w:tplc="8EB8BB0E">
      <w:numFmt w:val="bullet"/>
      <w:lvlText w:val="•"/>
      <w:lvlJc w:val="left"/>
      <w:pPr>
        <w:ind w:left="7598" w:hanging="152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6D"/>
    <w:rsid w:val="00071963"/>
    <w:rsid w:val="00411B9D"/>
    <w:rsid w:val="00587EB2"/>
    <w:rsid w:val="005D562C"/>
    <w:rsid w:val="0072113E"/>
    <w:rsid w:val="00921DB7"/>
    <w:rsid w:val="00A361FB"/>
    <w:rsid w:val="00B45A74"/>
    <w:rsid w:val="00D3726D"/>
    <w:rsid w:val="00E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562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D5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5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5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5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D56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D562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D562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D562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D5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D562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D562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D5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D562C"/>
    <w:rPr>
      <w:color w:val="0000FF"/>
      <w:u w:val="none"/>
    </w:rPr>
  </w:style>
  <w:style w:type="paragraph" w:customStyle="1" w:styleId="Application">
    <w:name w:val="Application!Приложение"/>
    <w:rsid w:val="005D562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D562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D562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D562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D562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562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D5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5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5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5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D56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D562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D562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D562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D5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D562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D562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D5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D562C"/>
    <w:rPr>
      <w:color w:val="0000FF"/>
      <w:u w:val="none"/>
    </w:rPr>
  </w:style>
  <w:style w:type="paragraph" w:customStyle="1" w:styleId="Application">
    <w:name w:val="Application!Приложение"/>
    <w:rsid w:val="005D562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D562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D562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D562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D5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B5C8-841C-4BD4-BAEA-9A5CE3FE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2025-03-10T05:55:00Z</dcterms:created>
  <dcterms:modified xsi:type="dcterms:W3CDTF">2025-03-10T06:00:00Z</dcterms:modified>
</cp:coreProperties>
</file>