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FD" w:rsidRPr="00F05F89" w:rsidRDefault="00B91EFD" w:rsidP="00F05F89">
      <w:pPr>
        <w:spacing w:after="120"/>
        <w:jc w:val="center"/>
        <w:rPr>
          <w:rFonts w:ascii="Arial" w:hAnsi="Arial" w:cs="Arial"/>
          <w:b/>
          <w:sz w:val="28"/>
        </w:rPr>
      </w:pPr>
      <w:r w:rsidRPr="00F05F89">
        <w:rPr>
          <w:rFonts w:ascii="Arial" w:hAnsi="Arial" w:cs="Arial"/>
          <w:b/>
          <w:sz w:val="28"/>
        </w:rPr>
        <w:t>СЕЛЬСКАЯ ДУМА</w:t>
      </w:r>
      <w:r w:rsidR="00F05F89" w:rsidRPr="00F05F89">
        <w:rPr>
          <w:rFonts w:ascii="Arial" w:hAnsi="Arial" w:cs="Arial"/>
          <w:b/>
          <w:sz w:val="28"/>
        </w:rPr>
        <w:br/>
      </w:r>
      <w:r w:rsidRPr="00F05F89">
        <w:rPr>
          <w:rFonts w:ascii="Arial" w:hAnsi="Arial" w:cs="Arial"/>
          <w:b/>
          <w:sz w:val="28"/>
        </w:rPr>
        <w:t>СЕЛЬСКОГО ПОСЕЛЕНИЯ «ДЕРЕВНЯ АКИМОВКА»</w:t>
      </w:r>
      <w:r w:rsidR="00F05F89" w:rsidRPr="00F05F89">
        <w:rPr>
          <w:rFonts w:ascii="Arial" w:hAnsi="Arial" w:cs="Arial"/>
          <w:b/>
          <w:sz w:val="28"/>
        </w:rPr>
        <w:br/>
      </w:r>
      <w:r w:rsidRPr="00F05F89">
        <w:rPr>
          <w:rFonts w:ascii="Arial" w:hAnsi="Arial" w:cs="Arial"/>
          <w:b/>
          <w:sz w:val="28"/>
        </w:rPr>
        <w:t>ЖИЗДРИНСКОГО РАЙОНА КАЛУЖСКОЙ ОБЛАСТИ</w:t>
      </w:r>
    </w:p>
    <w:p w:rsidR="00B91EFD" w:rsidRPr="00F05F89" w:rsidRDefault="00B91EFD" w:rsidP="00F05F89">
      <w:pPr>
        <w:spacing w:after="120"/>
        <w:jc w:val="center"/>
        <w:rPr>
          <w:rFonts w:ascii="Arial" w:hAnsi="Arial" w:cs="Arial"/>
          <w:b/>
          <w:sz w:val="28"/>
        </w:rPr>
      </w:pPr>
    </w:p>
    <w:p w:rsidR="00B91EFD" w:rsidRPr="00F05F89" w:rsidRDefault="00B91EFD" w:rsidP="00F05F89">
      <w:pPr>
        <w:spacing w:after="120"/>
        <w:jc w:val="center"/>
        <w:rPr>
          <w:rFonts w:ascii="Arial" w:hAnsi="Arial" w:cs="Arial"/>
          <w:b/>
          <w:sz w:val="28"/>
        </w:rPr>
      </w:pPr>
      <w:r w:rsidRPr="00F05F89">
        <w:rPr>
          <w:rFonts w:ascii="Arial" w:hAnsi="Arial" w:cs="Arial"/>
          <w:b/>
          <w:sz w:val="28"/>
        </w:rPr>
        <w:t>РЕШЕНИЕ</w:t>
      </w:r>
    </w:p>
    <w:p w:rsidR="00B91EFD" w:rsidRPr="00F05F89" w:rsidRDefault="00B91EFD" w:rsidP="00F05F89">
      <w:pPr>
        <w:spacing w:after="120"/>
        <w:jc w:val="center"/>
        <w:rPr>
          <w:rFonts w:ascii="Arial" w:hAnsi="Arial" w:cs="Arial"/>
        </w:rPr>
      </w:pPr>
    </w:p>
    <w:p w:rsidR="00B91EFD" w:rsidRPr="00F05F89" w:rsidRDefault="00B91EFD" w:rsidP="00F05F89">
      <w:pPr>
        <w:spacing w:after="120"/>
        <w:jc w:val="center"/>
        <w:rPr>
          <w:rFonts w:ascii="Arial" w:hAnsi="Arial" w:cs="Arial"/>
        </w:rPr>
      </w:pPr>
      <w:r w:rsidRPr="00F05F89">
        <w:rPr>
          <w:rFonts w:ascii="Arial" w:hAnsi="Arial" w:cs="Arial"/>
        </w:rPr>
        <w:t>от 15 апреля 2024 г</w:t>
      </w:r>
      <w:r w:rsidR="00F05F89">
        <w:rPr>
          <w:rFonts w:ascii="Arial" w:hAnsi="Arial" w:cs="Arial"/>
        </w:rPr>
        <w:t>.</w:t>
      </w:r>
      <w:r w:rsidRPr="00F05F89">
        <w:rPr>
          <w:rFonts w:ascii="Arial" w:hAnsi="Arial" w:cs="Arial"/>
        </w:rPr>
        <w:t xml:space="preserve">                                                               № 11</w:t>
      </w:r>
    </w:p>
    <w:p w:rsidR="00B91EFD" w:rsidRPr="00F05F89" w:rsidRDefault="00B91EFD" w:rsidP="00F05F89">
      <w:pPr>
        <w:spacing w:after="120"/>
        <w:jc w:val="center"/>
        <w:rPr>
          <w:rFonts w:ascii="Arial" w:hAnsi="Arial" w:cs="Arial"/>
        </w:rPr>
      </w:pPr>
    </w:p>
    <w:p w:rsidR="00B91EFD" w:rsidRPr="00F05F89" w:rsidRDefault="00B91EFD" w:rsidP="00F05F89">
      <w:pPr>
        <w:spacing w:after="120"/>
        <w:jc w:val="center"/>
        <w:rPr>
          <w:rFonts w:ascii="Arial" w:hAnsi="Arial" w:cs="Arial"/>
          <w:b/>
        </w:rPr>
      </w:pPr>
      <w:r w:rsidRPr="00F05F89">
        <w:rPr>
          <w:rFonts w:ascii="Arial" w:hAnsi="Arial" w:cs="Arial"/>
          <w:b/>
          <w:sz w:val="32"/>
        </w:rPr>
        <w:t>Об утверждении заключения о результатах</w:t>
      </w:r>
      <w:r w:rsidR="00F05F89" w:rsidRPr="00F05F89">
        <w:rPr>
          <w:rFonts w:ascii="Arial" w:hAnsi="Arial" w:cs="Arial"/>
          <w:b/>
          <w:sz w:val="32"/>
        </w:rPr>
        <w:t xml:space="preserve"> </w:t>
      </w:r>
      <w:r w:rsidRPr="00F05F89">
        <w:rPr>
          <w:rFonts w:ascii="Arial" w:hAnsi="Arial" w:cs="Arial"/>
          <w:b/>
          <w:sz w:val="32"/>
        </w:rPr>
        <w:t>публичных слушаний по проекту планировки</w:t>
      </w:r>
      <w:r w:rsidR="00F05F89" w:rsidRPr="00F05F89">
        <w:rPr>
          <w:rFonts w:ascii="Arial" w:hAnsi="Arial" w:cs="Arial"/>
          <w:b/>
          <w:sz w:val="32"/>
        </w:rPr>
        <w:t xml:space="preserve"> </w:t>
      </w:r>
      <w:r w:rsidRPr="00F05F89">
        <w:rPr>
          <w:rFonts w:ascii="Arial" w:hAnsi="Arial" w:cs="Arial"/>
          <w:b/>
          <w:sz w:val="32"/>
        </w:rPr>
        <w:t>территории и проекту межевания территории размещения линейных</w:t>
      </w:r>
      <w:r w:rsidR="00F05F89" w:rsidRPr="00F05F89">
        <w:rPr>
          <w:rFonts w:ascii="Arial" w:hAnsi="Arial" w:cs="Arial"/>
          <w:b/>
          <w:sz w:val="32"/>
        </w:rPr>
        <w:t xml:space="preserve"> </w:t>
      </w:r>
      <w:r w:rsidRPr="00F05F89">
        <w:rPr>
          <w:rFonts w:ascii="Arial" w:hAnsi="Arial" w:cs="Arial"/>
          <w:b/>
          <w:sz w:val="32"/>
        </w:rPr>
        <w:t>объектов «Уличные газопроводы дер. Остров, Жиздринского района»</w:t>
      </w:r>
    </w:p>
    <w:p w:rsidR="00B91EFD" w:rsidRPr="00F05F89" w:rsidRDefault="00B91EFD" w:rsidP="00F05F89">
      <w:pPr>
        <w:spacing w:after="120"/>
        <w:jc w:val="center"/>
        <w:rPr>
          <w:rFonts w:ascii="Arial" w:hAnsi="Arial" w:cs="Arial"/>
        </w:rPr>
      </w:pPr>
    </w:p>
    <w:p w:rsidR="00B91EFD" w:rsidRDefault="00B91EFD" w:rsidP="00F05F89">
      <w:pPr>
        <w:spacing w:after="120"/>
        <w:ind w:firstLine="709"/>
        <w:jc w:val="both"/>
        <w:rPr>
          <w:rFonts w:ascii="Arial" w:hAnsi="Arial" w:cs="Arial"/>
        </w:rPr>
      </w:pPr>
      <w:r w:rsidRPr="00F05F89">
        <w:rPr>
          <w:rFonts w:ascii="Arial" w:hAnsi="Arial" w:cs="Arial"/>
        </w:rPr>
        <w:t>В соответствии со ст</w:t>
      </w:r>
      <w:r w:rsidR="00F05F89">
        <w:rPr>
          <w:rFonts w:ascii="Arial" w:hAnsi="Arial" w:cs="Arial"/>
        </w:rPr>
        <w:t xml:space="preserve">атьями </w:t>
      </w:r>
      <w:r w:rsidRPr="00F05F89">
        <w:rPr>
          <w:rFonts w:ascii="Arial" w:hAnsi="Arial" w:cs="Arial"/>
        </w:rPr>
        <w:t>44,</w:t>
      </w:r>
      <w:r w:rsidR="00F05F89">
        <w:rPr>
          <w:rFonts w:ascii="Arial" w:hAnsi="Arial" w:cs="Arial"/>
        </w:rPr>
        <w:t xml:space="preserve"> </w:t>
      </w:r>
      <w:r w:rsidRPr="00F05F89">
        <w:rPr>
          <w:rFonts w:ascii="Arial" w:hAnsi="Arial" w:cs="Arial"/>
        </w:rPr>
        <w:t>45 Градостроительного кодекса Российской Федерации, Уставом сельского поселения «Деревня Акимовка», протоколом публичных слушаний от 15 апреля 2024 года, Сельская Дума сельского поселения «Деревня Акимовка»</w:t>
      </w:r>
    </w:p>
    <w:p w:rsidR="00F05F89" w:rsidRPr="00F05F89" w:rsidRDefault="00F05F89" w:rsidP="00F05F89">
      <w:pPr>
        <w:spacing w:after="120"/>
        <w:ind w:firstLine="709"/>
        <w:jc w:val="both"/>
        <w:rPr>
          <w:rFonts w:ascii="Arial" w:hAnsi="Arial" w:cs="Arial"/>
        </w:rPr>
      </w:pPr>
    </w:p>
    <w:p w:rsidR="00B91EFD" w:rsidRPr="00F05F89" w:rsidRDefault="00F05F89" w:rsidP="00F05F89">
      <w:pPr>
        <w:spacing w:after="120"/>
        <w:jc w:val="center"/>
        <w:rPr>
          <w:rFonts w:ascii="Arial" w:hAnsi="Arial" w:cs="Arial"/>
          <w:b/>
        </w:rPr>
      </w:pPr>
      <w:r w:rsidRPr="00F05F89">
        <w:rPr>
          <w:rFonts w:ascii="Arial" w:hAnsi="Arial" w:cs="Arial"/>
          <w:b/>
        </w:rPr>
        <w:t>РЕШИЛА:</w:t>
      </w:r>
    </w:p>
    <w:p w:rsidR="00F05F89" w:rsidRDefault="00F05F89" w:rsidP="00F05F89">
      <w:pPr>
        <w:spacing w:after="120"/>
        <w:ind w:firstLine="709"/>
        <w:jc w:val="both"/>
        <w:rPr>
          <w:rFonts w:ascii="Arial" w:hAnsi="Arial" w:cs="Arial"/>
        </w:rPr>
      </w:pPr>
    </w:p>
    <w:p w:rsidR="00B91EFD" w:rsidRPr="00F05F89" w:rsidRDefault="00B91EFD" w:rsidP="00F05F89">
      <w:pPr>
        <w:spacing w:after="120"/>
        <w:ind w:firstLine="709"/>
        <w:jc w:val="both"/>
        <w:rPr>
          <w:rFonts w:ascii="Arial" w:hAnsi="Arial" w:cs="Arial"/>
        </w:rPr>
      </w:pPr>
      <w:r w:rsidRPr="00F05F89">
        <w:rPr>
          <w:rFonts w:ascii="Arial" w:hAnsi="Arial" w:cs="Arial"/>
        </w:rPr>
        <w:t>1. Утвердить заключение о результатах публичных слушаний по проекту планировки территории (проект планировки территории, содержащий проект межевания территории) для размещения линейного объекта «Уличные газопроводы дер. Остров Жиздринского района.</w:t>
      </w:r>
    </w:p>
    <w:p w:rsidR="00F05F89" w:rsidRDefault="00F05F89" w:rsidP="00F05F89">
      <w:pPr>
        <w:spacing w:after="120"/>
        <w:ind w:firstLine="709"/>
        <w:jc w:val="both"/>
        <w:rPr>
          <w:rFonts w:ascii="Arial" w:hAnsi="Arial" w:cs="Arial"/>
        </w:rPr>
      </w:pPr>
    </w:p>
    <w:p w:rsidR="00B91EFD" w:rsidRPr="00F05F89" w:rsidRDefault="00B91EFD" w:rsidP="00F05F89">
      <w:pPr>
        <w:spacing w:after="120"/>
        <w:ind w:firstLine="709"/>
        <w:jc w:val="both"/>
        <w:rPr>
          <w:rFonts w:ascii="Arial" w:hAnsi="Arial" w:cs="Arial"/>
        </w:rPr>
      </w:pPr>
      <w:r w:rsidRPr="00F05F89">
        <w:rPr>
          <w:rFonts w:ascii="Arial" w:hAnsi="Arial" w:cs="Arial"/>
        </w:rPr>
        <w:t>2. Настоящее Решение вступает в силу со дня его опубликования.</w:t>
      </w:r>
    </w:p>
    <w:p w:rsidR="00B91EFD" w:rsidRPr="00F05F89" w:rsidRDefault="00B91EFD" w:rsidP="00F05F89">
      <w:pPr>
        <w:spacing w:after="120"/>
        <w:ind w:firstLine="709"/>
        <w:jc w:val="both"/>
        <w:rPr>
          <w:rFonts w:ascii="Arial" w:hAnsi="Arial" w:cs="Arial"/>
        </w:rPr>
      </w:pPr>
    </w:p>
    <w:p w:rsidR="00B91EFD" w:rsidRPr="00F05F89" w:rsidRDefault="00B91EFD" w:rsidP="00F05F89">
      <w:pPr>
        <w:spacing w:after="120"/>
        <w:ind w:firstLine="709"/>
        <w:jc w:val="both"/>
        <w:rPr>
          <w:rFonts w:ascii="Arial" w:hAnsi="Arial" w:cs="Arial"/>
        </w:rPr>
      </w:pPr>
    </w:p>
    <w:p w:rsidR="00B91EFD" w:rsidRPr="00F05F89" w:rsidRDefault="00B91EFD" w:rsidP="00F05F89">
      <w:pPr>
        <w:spacing w:after="120"/>
        <w:ind w:firstLine="709"/>
        <w:jc w:val="both"/>
        <w:rPr>
          <w:rFonts w:ascii="Arial" w:hAnsi="Arial" w:cs="Arial"/>
        </w:rPr>
      </w:pPr>
    </w:p>
    <w:p w:rsidR="00F05F89" w:rsidRPr="00F05F89" w:rsidRDefault="00B91EFD" w:rsidP="00F05F89">
      <w:pPr>
        <w:spacing w:after="120"/>
        <w:ind w:firstLine="709"/>
        <w:jc w:val="right"/>
        <w:rPr>
          <w:rFonts w:ascii="Arial" w:hAnsi="Arial" w:cs="Arial"/>
          <w:b/>
        </w:rPr>
      </w:pPr>
      <w:r w:rsidRPr="00F05F89">
        <w:rPr>
          <w:rFonts w:ascii="Arial" w:hAnsi="Arial" w:cs="Arial"/>
          <w:b/>
        </w:rPr>
        <w:t>Глава сельского поселения</w:t>
      </w:r>
      <w:r w:rsidR="00F05F89" w:rsidRPr="00F05F89">
        <w:rPr>
          <w:rFonts w:ascii="Arial" w:hAnsi="Arial" w:cs="Arial"/>
          <w:b/>
        </w:rPr>
        <w:br/>
      </w:r>
      <w:r w:rsidRPr="00F05F89">
        <w:rPr>
          <w:rFonts w:ascii="Arial" w:hAnsi="Arial" w:cs="Arial"/>
          <w:b/>
        </w:rPr>
        <w:t>«Деревня Акимовка»</w:t>
      </w:r>
    </w:p>
    <w:p w:rsidR="00617EBC" w:rsidRPr="00F05F89" w:rsidRDefault="00B91EFD" w:rsidP="00F05F89">
      <w:pPr>
        <w:spacing w:after="120"/>
        <w:ind w:firstLine="709"/>
        <w:jc w:val="right"/>
        <w:rPr>
          <w:rFonts w:ascii="Arial" w:hAnsi="Arial" w:cs="Arial"/>
        </w:rPr>
      </w:pPr>
      <w:r w:rsidRPr="00F05F89">
        <w:rPr>
          <w:rFonts w:ascii="Arial" w:hAnsi="Arial" w:cs="Arial"/>
          <w:b/>
        </w:rPr>
        <w:t>В.Н. Рубцова</w:t>
      </w:r>
      <w:bookmarkStart w:id="0" w:name="_GoBack"/>
      <w:bookmarkEnd w:id="0"/>
    </w:p>
    <w:sectPr w:rsidR="00617EBC" w:rsidRPr="00F05F89" w:rsidSect="00F05F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EFD"/>
    <w:rsid w:val="00302B48"/>
    <w:rsid w:val="003E656B"/>
    <w:rsid w:val="00553EED"/>
    <w:rsid w:val="00752B4D"/>
    <w:rsid w:val="007A437C"/>
    <w:rsid w:val="009740DB"/>
    <w:rsid w:val="00A2641B"/>
    <w:rsid w:val="00B91EFD"/>
    <w:rsid w:val="00CF5260"/>
    <w:rsid w:val="00DD5016"/>
    <w:rsid w:val="00F05F89"/>
    <w:rsid w:val="00FA5C4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E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uiPriority w:val="99"/>
    <w:rsid w:val="00B91EF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2024-04-18T07:05:00Z</dcterms:created>
  <dcterms:modified xsi:type="dcterms:W3CDTF">2024-04-18T07:49:00Z</dcterms:modified>
</cp:coreProperties>
</file>