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D2" w:rsidRPr="00014B60" w:rsidRDefault="006017D2" w:rsidP="00014B60">
      <w:pPr>
        <w:ind w:right="2550"/>
        <w:rPr>
          <w:rFonts w:ascii="Arial" w:hAnsi="Arial" w:cs="Arial"/>
          <w:color w:val="000000"/>
          <w:shd w:val="clear" w:color="auto" w:fill="FFFFFF"/>
        </w:rPr>
      </w:pPr>
      <w:r w:rsidRPr="00014B60">
        <w:rPr>
          <w:rFonts w:ascii="Arial" w:hAnsi="Arial" w:cs="Arial"/>
          <w:color w:val="000000"/>
          <w:shd w:val="clear" w:color="auto" w:fill="FFFFFF"/>
        </w:rPr>
        <w:t xml:space="preserve">Государственный регистрационный номер Решения Сельской Думы </w:t>
      </w:r>
      <w:r w:rsidRPr="00014B60">
        <w:rPr>
          <w:rFonts w:ascii="Arial" w:hAnsi="Arial" w:cs="Arial"/>
          <w:b/>
          <w:color w:val="000000"/>
          <w:shd w:val="clear" w:color="auto" w:fill="FFFFFF"/>
        </w:rPr>
        <w:t xml:space="preserve">от 16.05.2024 </w:t>
      </w:r>
      <w:r w:rsidR="00014B60">
        <w:rPr>
          <w:rFonts w:ascii="Arial" w:hAnsi="Arial" w:cs="Arial"/>
          <w:b/>
          <w:color w:val="000000"/>
          <w:shd w:val="clear" w:color="auto" w:fill="FFFFFF"/>
        </w:rPr>
        <w:t>г.</w:t>
      </w:r>
      <w:r w:rsidRPr="00014B60">
        <w:rPr>
          <w:rFonts w:ascii="Arial" w:hAnsi="Arial" w:cs="Arial"/>
          <w:b/>
          <w:color w:val="000000"/>
          <w:shd w:val="clear" w:color="auto" w:fill="FFFFFF"/>
        </w:rPr>
        <w:t xml:space="preserve"> № 16</w:t>
      </w:r>
      <w:r w:rsidRPr="00014B60">
        <w:rPr>
          <w:rFonts w:ascii="Arial" w:hAnsi="Arial" w:cs="Arial"/>
          <w:color w:val="000000"/>
          <w:shd w:val="clear" w:color="auto" w:fill="FFFFFF"/>
        </w:rPr>
        <w:t xml:space="preserve"> «О внесении изменений и дополнений в Устав сельского поселения «Деревня Акимовка» </w:t>
      </w:r>
      <w:r w:rsidRPr="00014B60">
        <w:rPr>
          <w:rFonts w:ascii="Arial" w:hAnsi="Arial" w:cs="Arial"/>
          <w:b/>
          <w:color w:val="000000"/>
          <w:shd w:val="clear" w:color="auto" w:fill="FFFFFF"/>
        </w:rPr>
        <w:t>RU 405173022024001.</w:t>
      </w:r>
    </w:p>
    <w:p w:rsidR="006017D2" w:rsidRPr="00014B60" w:rsidRDefault="006017D2" w:rsidP="00014B60">
      <w:pPr>
        <w:ind w:right="2550"/>
        <w:rPr>
          <w:rFonts w:ascii="Arial" w:hAnsi="Arial" w:cs="Arial"/>
          <w:color w:val="000000"/>
          <w:shd w:val="clear" w:color="auto" w:fill="FFFFFF"/>
        </w:rPr>
      </w:pPr>
      <w:r w:rsidRPr="00014B60">
        <w:rPr>
          <w:rFonts w:ascii="Arial" w:hAnsi="Arial" w:cs="Arial"/>
          <w:color w:val="000000"/>
          <w:shd w:val="clear" w:color="auto" w:fill="FFFFFF"/>
        </w:rPr>
        <w:t xml:space="preserve">Дата государственной регистрации решения Сельской Думы </w:t>
      </w:r>
      <w:r w:rsidRPr="00014B60">
        <w:rPr>
          <w:rFonts w:ascii="Arial" w:hAnsi="Arial" w:cs="Arial"/>
          <w:b/>
          <w:color w:val="000000"/>
          <w:shd w:val="clear" w:color="auto" w:fill="FFFFFF"/>
        </w:rPr>
        <w:t>от 16.05.2024 г. № 16</w:t>
      </w:r>
      <w:r w:rsidRPr="00014B60">
        <w:rPr>
          <w:rFonts w:ascii="Arial" w:hAnsi="Arial" w:cs="Arial"/>
          <w:color w:val="000000"/>
          <w:shd w:val="clear" w:color="auto" w:fill="FFFFFF"/>
        </w:rPr>
        <w:t xml:space="preserve"> «О внесении изменений и дополнений в Устав сельского поселения «Деревня Акимовка» </w:t>
      </w:r>
      <w:r w:rsidRPr="00014B60">
        <w:rPr>
          <w:rFonts w:ascii="Arial" w:hAnsi="Arial" w:cs="Arial"/>
          <w:b/>
          <w:color w:val="000000"/>
          <w:shd w:val="clear" w:color="auto" w:fill="FFFFFF"/>
        </w:rPr>
        <w:t>31.05.2024 г.</w:t>
      </w:r>
    </w:p>
    <w:p w:rsidR="006017D2" w:rsidRPr="00014B60" w:rsidRDefault="006017D2" w:rsidP="00014B60">
      <w:pPr>
        <w:ind w:right="2550"/>
        <w:rPr>
          <w:rFonts w:ascii="Arial" w:hAnsi="Arial" w:cs="Arial"/>
          <w:b/>
          <w:color w:val="000000"/>
          <w:shd w:val="clear" w:color="auto" w:fill="FFFFFF"/>
        </w:rPr>
      </w:pPr>
      <w:r w:rsidRPr="00014B60">
        <w:rPr>
          <w:rFonts w:ascii="Arial" w:hAnsi="Arial" w:cs="Arial"/>
          <w:color w:val="000000"/>
          <w:shd w:val="clear" w:color="auto" w:fill="FFFFFF"/>
        </w:rPr>
        <w:t xml:space="preserve">(Уведомление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от </w:t>
      </w:r>
      <w:r w:rsidRPr="00014B60">
        <w:rPr>
          <w:rFonts w:ascii="Arial" w:hAnsi="Arial" w:cs="Arial"/>
          <w:b/>
          <w:color w:val="000000"/>
          <w:shd w:val="clear" w:color="auto" w:fill="FFFFFF"/>
        </w:rPr>
        <w:t>03.06.2024 № 40/02-1664</w:t>
      </w:r>
      <w:r w:rsidRPr="00014B60">
        <w:rPr>
          <w:rFonts w:ascii="Arial" w:hAnsi="Arial" w:cs="Arial"/>
          <w:color w:val="000000"/>
          <w:shd w:val="clear" w:color="auto" w:fill="FFFFFF"/>
        </w:rPr>
        <w:t>).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</w:p>
    <w:p w:rsidR="00D236DA" w:rsidRPr="00014B60" w:rsidRDefault="00D236DA" w:rsidP="00014B60">
      <w:pPr>
        <w:jc w:val="center"/>
        <w:rPr>
          <w:rFonts w:ascii="Arial" w:hAnsi="Arial" w:cs="Arial"/>
          <w:sz w:val="28"/>
          <w:szCs w:val="24"/>
        </w:rPr>
      </w:pPr>
      <w:r w:rsidRPr="00014B60">
        <w:rPr>
          <w:rFonts w:ascii="Arial" w:hAnsi="Arial" w:cs="Arial"/>
          <w:sz w:val="28"/>
          <w:szCs w:val="24"/>
        </w:rPr>
        <w:t>СЕЛЬСКАЯ ДУМА</w:t>
      </w:r>
      <w:r w:rsidR="00014B60" w:rsidRPr="00014B60">
        <w:rPr>
          <w:rFonts w:ascii="Arial" w:hAnsi="Arial" w:cs="Arial"/>
          <w:sz w:val="28"/>
          <w:szCs w:val="24"/>
        </w:rPr>
        <w:br/>
      </w:r>
      <w:r w:rsidRPr="00014B60">
        <w:rPr>
          <w:rFonts w:ascii="Arial" w:hAnsi="Arial" w:cs="Arial"/>
          <w:sz w:val="28"/>
          <w:szCs w:val="24"/>
        </w:rPr>
        <w:t>СЕЛЬСКОГО ПОСЕЛЕНИЯ «ДЕРЕВНЯ АКИМОВКА»</w:t>
      </w:r>
      <w:r w:rsidR="00014B60" w:rsidRPr="00014B60">
        <w:rPr>
          <w:rFonts w:ascii="Arial" w:hAnsi="Arial" w:cs="Arial"/>
          <w:sz w:val="28"/>
          <w:szCs w:val="24"/>
        </w:rPr>
        <w:br/>
      </w:r>
      <w:r w:rsidRPr="00014B60">
        <w:rPr>
          <w:rFonts w:ascii="Arial" w:hAnsi="Arial" w:cs="Arial"/>
          <w:sz w:val="28"/>
          <w:szCs w:val="24"/>
        </w:rPr>
        <w:t>ЖИЗДРИНСКОГО РАЙОНА КАЛУЖСКОЙ ОБЛАСТИ</w:t>
      </w:r>
    </w:p>
    <w:p w:rsidR="00D236DA" w:rsidRPr="00014B60" w:rsidRDefault="00D236DA" w:rsidP="00014B60">
      <w:pPr>
        <w:jc w:val="center"/>
        <w:rPr>
          <w:rFonts w:ascii="Arial" w:hAnsi="Arial" w:cs="Arial"/>
          <w:sz w:val="28"/>
          <w:szCs w:val="24"/>
        </w:rPr>
      </w:pPr>
      <w:r w:rsidRPr="00014B60">
        <w:rPr>
          <w:rFonts w:ascii="Arial" w:hAnsi="Arial" w:cs="Arial"/>
          <w:sz w:val="28"/>
          <w:szCs w:val="24"/>
        </w:rPr>
        <w:t>РЕШЕНИЕ</w:t>
      </w:r>
    </w:p>
    <w:p w:rsidR="00D236DA" w:rsidRPr="00014B60" w:rsidRDefault="009B05A8" w:rsidP="00014B60">
      <w:pPr>
        <w:jc w:val="center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от 16 мая 2024 г.                                                               № 16</w:t>
      </w:r>
    </w:p>
    <w:p w:rsidR="009B05A8" w:rsidRPr="00014B60" w:rsidRDefault="009B05A8" w:rsidP="00014B60">
      <w:pPr>
        <w:ind w:firstLine="709"/>
        <w:rPr>
          <w:rFonts w:ascii="Arial" w:hAnsi="Arial" w:cs="Arial"/>
          <w:sz w:val="24"/>
          <w:szCs w:val="24"/>
        </w:rPr>
      </w:pPr>
    </w:p>
    <w:p w:rsidR="00D236DA" w:rsidRPr="00014B60" w:rsidRDefault="00D236DA" w:rsidP="00014B60">
      <w:pPr>
        <w:jc w:val="center"/>
        <w:rPr>
          <w:rFonts w:ascii="Arial" w:hAnsi="Arial" w:cs="Arial"/>
          <w:b/>
          <w:sz w:val="32"/>
          <w:szCs w:val="24"/>
        </w:rPr>
      </w:pPr>
      <w:r w:rsidRPr="00014B60">
        <w:rPr>
          <w:rFonts w:ascii="Arial" w:hAnsi="Arial" w:cs="Arial"/>
          <w:b/>
          <w:sz w:val="32"/>
          <w:szCs w:val="24"/>
        </w:rPr>
        <w:t>О внесении изменений и дополнений в Устав сельского поселения «Деревня Акимовка»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В целях приведения Устава сельского поселения «Деревня Акимовка» в соответствие с действующим федеральным законодательством, руководствуясь статьями 42, 43 Устава сельского поселения «Деревня Акимовка», Сельская Дума сельского поселения «Деревня Акимовка»</w:t>
      </w:r>
    </w:p>
    <w:p w:rsidR="00D236DA" w:rsidRPr="00014B60" w:rsidRDefault="00D236DA" w:rsidP="00014B60">
      <w:pPr>
        <w:rPr>
          <w:rFonts w:ascii="Arial" w:hAnsi="Arial" w:cs="Arial"/>
          <w:b/>
          <w:sz w:val="24"/>
          <w:szCs w:val="24"/>
        </w:rPr>
      </w:pPr>
      <w:r w:rsidRPr="00014B60">
        <w:rPr>
          <w:rFonts w:ascii="Arial" w:hAnsi="Arial" w:cs="Arial"/>
          <w:b/>
          <w:sz w:val="24"/>
          <w:szCs w:val="24"/>
        </w:rPr>
        <w:t>РЕШИЛА: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 xml:space="preserve">1. В Устав сельского поселения «Деревня Акимовка» (в редакции решений Сельской Думы от 27.06.2008 № 10; от 31.08.2009 № 19; от 30.06.2010 № 17; от 26.12.2011 № 38; от 09.07.2012 № 22; </w:t>
      </w:r>
      <w:proofErr w:type="gramStart"/>
      <w:r w:rsidRPr="00014B60">
        <w:rPr>
          <w:rFonts w:ascii="Arial" w:hAnsi="Arial" w:cs="Arial"/>
          <w:sz w:val="24"/>
          <w:szCs w:val="24"/>
        </w:rPr>
        <w:t>от</w:t>
      </w:r>
      <w:proofErr w:type="gramEnd"/>
      <w:r w:rsidRPr="00014B60">
        <w:rPr>
          <w:rFonts w:ascii="Arial" w:hAnsi="Arial" w:cs="Arial"/>
          <w:sz w:val="24"/>
          <w:szCs w:val="24"/>
        </w:rPr>
        <w:t xml:space="preserve"> 25.06.2013 № 24; от 22.03.2014 № 14;</w:t>
      </w:r>
      <w:r w:rsidR="00014B60">
        <w:rPr>
          <w:rFonts w:ascii="Arial" w:hAnsi="Arial" w:cs="Arial"/>
          <w:sz w:val="24"/>
          <w:szCs w:val="24"/>
        </w:rPr>
        <w:t xml:space="preserve"> </w:t>
      </w:r>
      <w:r w:rsidRPr="00014B60">
        <w:rPr>
          <w:rFonts w:ascii="Arial" w:hAnsi="Arial" w:cs="Arial"/>
          <w:sz w:val="24"/>
          <w:szCs w:val="24"/>
        </w:rPr>
        <w:t>от 31.12.2014 № 43; от 26.09.2016 № 27; от 23.03.2018 № 10; от 11.12.2018 № 31; от 02.07.2020 № 23; от 12.01.2021 № 2; от 08.10.2021 № 27; от 27.02.2023 № 5; от 26.04.2023 № 15; от 03.07.2023 № 24) внести изменения и дополнения согласно приложению к настоящему Решению.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изменений, внесенных в Устав сельского поселения «Деревня Акимовка».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9B05A8" w:rsidRDefault="009B05A8" w:rsidP="00014B60">
      <w:pPr>
        <w:ind w:firstLine="709"/>
        <w:rPr>
          <w:rFonts w:ascii="Arial" w:hAnsi="Arial" w:cs="Arial"/>
          <w:sz w:val="24"/>
          <w:szCs w:val="24"/>
        </w:rPr>
      </w:pPr>
    </w:p>
    <w:p w:rsidR="000736CE" w:rsidRPr="00014B60" w:rsidRDefault="000736CE" w:rsidP="00014B60">
      <w:pPr>
        <w:ind w:firstLine="709"/>
        <w:rPr>
          <w:rFonts w:ascii="Arial" w:hAnsi="Arial" w:cs="Arial"/>
          <w:sz w:val="24"/>
          <w:szCs w:val="24"/>
        </w:rPr>
      </w:pPr>
    </w:p>
    <w:p w:rsidR="000736CE" w:rsidRPr="000736CE" w:rsidRDefault="00D236DA" w:rsidP="00014B60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736CE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0736CE">
        <w:rPr>
          <w:rFonts w:ascii="Arial" w:hAnsi="Arial" w:cs="Arial"/>
          <w:b/>
          <w:sz w:val="24"/>
          <w:szCs w:val="24"/>
        </w:rPr>
        <w:br/>
        <w:t>«Деревня Акимовка»</w:t>
      </w:r>
    </w:p>
    <w:p w:rsidR="00D236DA" w:rsidRPr="000736CE" w:rsidRDefault="00D236DA" w:rsidP="00014B60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736CE">
        <w:rPr>
          <w:rFonts w:ascii="Arial" w:hAnsi="Arial" w:cs="Arial"/>
          <w:b/>
          <w:sz w:val="24"/>
          <w:szCs w:val="24"/>
        </w:rPr>
        <w:t>В.Н. Рубцова</w:t>
      </w:r>
    </w:p>
    <w:p w:rsidR="000736CE" w:rsidRDefault="000736CE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236DA" w:rsidRPr="000736CE" w:rsidRDefault="00D236DA" w:rsidP="000736CE">
      <w:pPr>
        <w:ind w:firstLine="709"/>
        <w:jc w:val="right"/>
        <w:rPr>
          <w:rFonts w:ascii="Arial" w:hAnsi="Arial" w:cs="Arial"/>
          <w:b/>
          <w:sz w:val="32"/>
          <w:szCs w:val="24"/>
        </w:rPr>
      </w:pPr>
      <w:r w:rsidRPr="000736CE">
        <w:rPr>
          <w:rFonts w:ascii="Arial" w:hAnsi="Arial" w:cs="Arial"/>
          <w:b/>
          <w:sz w:val="32"/>
          <w:szCs w:val="24"/>
        </w:rPr>
        <w:lastRenderedPageBreak/>
        <w:t>Приложение</w:t>
      </w:r>
      <w:r w:rsidR="000736CE" w:rsidRPr="000736CE">
        <w:rPr>
          <w:rFonts w:ascii="Arial" w:hAnsi="Arial" w:cs="Arial"/>
          <w:b/>
          <w:sz w:val="32"/>
          <w:szCs w:val="24"/>
        </w:rPr>
        <w:br/>
      </w:r>
      <w:r w:rsidRPr="000736CE">
        <w:rPr>
          <w:rFonts w:ascii="Arial" w:hAnsi="Arial" w:cs="Arial"/>
          <w:b/>
          <w:sz w:val="32"/>
          <w:szCs w:val="24"/>
        </w:rPr>
        <w:t>к Решению Сельской Думы</w:t>
      </w:r>
      <w:r w:rsidRPr="000736CE">
        <w:rPr>
          <w:rFonts w:ascii="Arial" w:hAnsi="Arial" w:cs="Arial"/>
          <w:b/>
          <w:sz w:val="32"/>
          <w:szCs w:val="24"/>
        </w:rPr>
        <w:br/>
        <w:t>сельского поселения</w:t>
      </w:r>
      <w:r w:rsidR="000736CE" w:rsidRPr="000736CE">
        <w:rPr>
          <w:rFonts w:ascii="Arial" w:hAnsi="Arial" w:cs="Arial"/>
          <w:b/>
          <w:sz w:val="32"/>
          <w:szCs w:val="24"/>
        </w:rPr>
        <w:br/>
      </w:r>
      <w:r w:rsidRPr="000736CE">
        <w:rPr>
          <w:rFonts w:ascii="Arial" w:hAnsi="Arial" w:cs="Arial"/>
          <w:b/>
          <w:sz w:val="32"/>
          <w:szCs w:val="24"/>
        </w:rPr>
        <w:t>«Деревня Акимовка»</w:t>
      </w:r>
      <w:r w:rsidR="000736CE" w:rsidRPr="000736CE">
        <w:rPr>
          <w:rFonts w:ascii="Arial" w:hAnsi="Arial" w:cs="Arial"/>
          <w:b/>
          <w:sz w:val="32"/>
          <w:szCs w:val="24"/>
        </w:rPr>
        <w:br/>
      </w:r>
      <w:r w:rsidR="009B05A8" w:rsidRPr="000736CE">
        <w:rPr>
          <w:rFonts w:ascii="Arial" w:hAnsi="Arial" w:cs="Arial"/>
          <w:b/>
          <w:sz w:val="32"/>
          <w:szCs w:val="24"/>
        </w:rPr>
        <w:t>от 16 мая 2024 г. № 16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</w:p>
    <w:p w:rsidR="00D236DA" w:rsidRPr="000736CE" w:rsidRDefault="00D236DA" w:rsidP="000736CE">
      <w:pPr>
        <w:jc w:val="center"/>
        <w:rPr>
          <w:rFonts w:ascii="Arial" w:hAnsi="Arial" w:cs="Arial"/>
          <w:b/>
          <w:sz w:val="32"/>
          <w:szCs w:val="24"/>
        </w:rPr>
      </w:pPr>
      <w:r w:rsidRPr="000736CE">
        <w:rPr>
          <w:rFonts w:ascii="Arial" w:hAnsi="Arial" w:cs="Arial"/>
          <w:b/>
          <w:sz w:val="32"/>
          <w:szCs w:val="24"/>
        </w:rPr>
        <w:t>ИЗМЕНЕНИЯ И ДОПОЛНЕНИЯ,</w:t>
      </w:r>
      <w:r w:rsidR="000736CE" w:rsidRPr="000736CE">
        <w:rPr>
          <w:rFonts w:ascii="Arial" w:hAnsi="Arial" w:cs="Arial"/>
          <w:b/>
          <w:sz w:val="32"/>
          <w:szCs w:val="24"/>
        </w:rPr>
        <w:t xml:space="preserve"> </w:t>
      </w:r>
      <w:r w:rsidRPr="000736CE">
        <w:rPr>
          <w:rFonts w:ascii="Arial" w:hAnsi="Arial" w:cs="Arial"/>
          <w:b/>
          <w:sz w:val="32"/>
          <w:szCs w:val="24"/>
        </w:rPr>
        <w:t>КОТОРЫЕ ВНОСЯТСЯ В УСТАВ СЕЛЬСКОГО ПОСЕЛЕНИЯ «ДЕРЕВНЯ АКИМОВКА»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1. Пункт 12 части 1 статьи 7 изложить в следующей редакции: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14B60">
        <w:rPr>
          <w:rFonts w:ascii="Arial" w:hAnsi="Arial" w:cs="Arial"/>
          <w:sz w:val="24"/>
          <w:szCs w:val="24"/>
        </w:rPr>
        <w:t>;»</w:t>
      </w:r>
      <w:proofErr w:type="gramEnd"/>
      <w:r w:rsidRPr="00014B60">
        <w:rPr>
          <w:rFonts w:ascii="Arial" w:hAnsi="Arial" w:cs="Arial"/>
          <w:sz w:val="24"/>
          <w:szCs w:val="24"/>
        </w:rPr>
        <w:t>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2. В статье 7.2: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а) пункт 11 изложить в следующей редакции: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014B60">
        <w:rPr>
          <w:rFonts w:ascii="Arial" w:hAnsi="Arial" w:cs="Arial"/>
          <w:sz w:val="24"/>
          <w:szCs w:val="24"/>
        </w:rPr>
        <w:t>;»</w:t>
      </w:r>
      <w:proofErr w:type="gramEnd"/>
      <w:r w:rsidRPr="00014B60">
        <w:rPr>
          <w:rFonts w:ascii="Arial" w:hAnsi="Arial" w:cs="Arial"/>
          <w:sz w:val="24"/>
          <w:szCs w:val="24"/>
        </w:rPr>
        <w:t>;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б) пункт 12 изложить в следующей редакции: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«12) осуществление международных и внешнеэкономических связей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3. Дополнить Главой II.I следующего содержания:</w:t>
      </w:r>
    </w:p>
    <w:p w:rsidR="00D236DA" w:rsidRPr="00014B60" w:rsidRDefault="00D236DA" w:rsidP="000736CE">
      <w:pPr>
        <w:jc w:val="center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«</w:t>
      </w:r>
      <w:r w:rsidRPr="000736CE">
        <w:rPr>
          <w:rFonts w:ascii="Arial" w:hAnsi="Arial" w:cs="Arial"/>
          <w:b/>
          <w:sz w:val="28"/>
          <w:szCs w:val="24"/>
        </w:rPr>
        <w:t>ГЛАВА II.I. МЕЖДУНАРОДНЫЕ И ВНЕШНЕЭКОНОМИЧЕСКИЕ СВЯЗИ ОРГАНОВ МЕСТНОГО САМОУПРАВЛЕНИЯ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736CE">
        <w:rPr>
          <w:rFonts w:ascii="Arial" w:hAnsi="Arial" w:cs="Arial"/>
          <w:b/>
          <w:sz w:val="28"/>
          <w:szCs w:val="24"/>
        </w:rPr>
        <w:t>Статья 8.1. Полномочия органов местного самоуправления в сфере международных и внешнеэкономических связей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D236DA" w:rsidRPr="000736CE" w:rsidRDefault="00D236DA" w:rsidP="00014B60">
      <w:pPr>
        <w:ind w:firstLine="709"/>
        <w:rPr>
          <w:rFonts w:ascii="Arial" w:hAnsi="Arial" w:cs="Arial"/>
          <w:b/>
          <w:sz w:val="28"/>
          <w:szCs w:val="24"/>
        </w:rPr>
      </w:pPr>
      <w:r w:rsidRPr="000736CE">
        <w:rPr>
          <w:rFonts w:ascii="Arial" w:hAnsi="Arial" w:cs="Arial"/>
          <w:b/>
          <w:sz w:val="28"/>
          <w:szCs w:val="24"/>
        </w:rPr>
        <w:t>Статья 8.2.</w:t>
      </w:r>
      <w:r w:rsidRPr="00014B60">
        <w:rPr>
          <w:rFonts w:ascii="Arial" w:hAnsi="Arial" w:cs="Arial"/>
          <w:sz w:val="24"/>
          <w:szCs w:val="24"/>
        </w:rPr>
        <w:t xml:space="preserve"> </w:t>
      </w:r>
      <w:r w:rsidRPr="000736CE">
        <w:rPr>
          <w:rFonts w:ascii="Arial" w:hAnsi="Arial" w:cs="Arial"/>
          <w:b/>
          <w:sz w:val="28"/>
          <w:szCs w:val="24"/>
        </w:rPr>
        <w:t xml:space="preserve">Соглашения об осуществлении международных внешнеэкономических связей </w:t>
      </w:r>
      <w:r w:rsidR="000736CE" w:rsidRPr="000736CE">
        <w:rPr>
          <w:rFonts w:ascii="Arial" w:hAnsi="Arial" w:cs="Arial"/>
          <w:b/>
          <w:sz w:val="28"/>
          <w:szCs w:val="24"/>
        </w:rPr>
        <w:t>органов местного самоуправления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инославных 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осуществляется в порядке, определяемом законом Калужской области, и является обязательным условием вступлении таких соглашений в силу.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 xml:space="preserve">3. Подписанные соглашения об осуществлении международных и внешнеэкономических связей органов местного самоуправления подлежат опубликованию </w:t>
      </w:r>
      <w:r w:rsidRPr="00014B60">
        <w:rPr>
          <w:rFonts w:ascii="Segoe UI Symbol" w:hAnsi="Segoe UI Symbol" w:cs="Segoe UI Symbol"/>
          <w:sz w:val="24"/>
          <w:szCs w:val="24"/>
        </w:rPr>
        <w:t>⠀</w:t>
      </w:r>
      <w:r w:rsidRPr="00014B60">
        <w:rPr>
          <w:rFonts w:ascii="Arial" w:hAnsi="Arial" w:cs="Arial"/>
          <w:sz w:val="24"/>
          <w:szCs w:val="24"/>
        </w:rPr>
        <w:t>(обнародованию) в порядке, предусмотренном для опубликования</w:t>
      </w:r>
      <w:r w:rsidRPr="00014B60">
        <w:rPr>
          <w:rFonts w:ascii="Segoe UI Symbol" w:hAnsi="Segoe UI Symbol" w:cs="Segoe UI Symbol"/>
          <w:sz w:val="24"/>
          <w:szCs w:val="24"/>
        </w:rPr>
        <w:t>⠀</w:t>
      </w:r>
      <w:r w:rsidRPr="00014B60">
        <w:rPr>
          <w:rFonts w:ascii="Arial" w:hAnsi="Arial" w:cs="Arial"/>
          <w:sz w:val="24"/>
          <w:szCs w:val="24"/>
        </w:rPr>
        <w:t>(обнародования) муниципальных правовых актов.</w:t>
      </w:r>
    </w:p>
    <w:p w:rsidR="00D236DA" w:rsidRPr="000736CE" w:rsidRDefault="00D236DA" w:rsidP="00014B60">
      <w:pPr>
        <w:ind w:firstLine="709"/>
        <w:rPr>
          <w:rFonts w:ascii="Arial" w:hAnsi="Arial" w:cs="Arial"/>
          <w:b/>
          <w:sz w:val="28"/>
          <w:szCs w:val="24"/>
        </w:rPr>
      </w:pPr>
      <w:r w:rsidRPr="000736CE">
        <w:rPr>
          <w:rFonts w:ascii="Arial" w:hAnsi="Arial" w:cs="Arial"/>
          <w:b/>
          <w:sz w:val="28"/>
          <w:szCs w:val="24"/>
        </w:rPr>
        <w:t>Статья 8.3. Информирование об осуществлении международных и внешнеэкономических связей органов местного самоуправления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Глава сельского поселения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поселения и о результатах осуществления таких связей в предыдущем году.</w:t>
      </w:r>
    </w:p>
    <w:p w:rsidR="00D236DA" w:rsidRPr="000736CE" w:rsidRDefault="00D236DA" w:rsidP="00014B60">
      <w:pPr>
        <w:ind w:firstLine="709"/>
        <w:rPr>
          <w:rFonts w:ascii="Arial" w:hAnsi="Arial" w:cs="Arial"/>
          <w:b/>
          <w:sz w:val="28"/>
          <w:szCs w:val="24"/>
        </w:rPr>
      </w:pPr>
      <w:r w:rsidRPr="000736CE">
        <w:rPr>
          <w:rFonts w:ascii="Arial" w:hAnsi="Arial" w:cs="Arial"/>
          <w:b/>
          <w:sz w:val="28"/>
          <w:szCs w:val="24"/>
        </w:rPr>
        <w:t>Статья 8.4. Перечень соглашений об осуществлении международных и внешнеэкономических связей органов местного самоуправления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14B60">
        <w:rPr>
          <w:rFonts w:ascii="Arial" w:hAnsi="Arial" w:cs="Arial"/>
          <w:sz w:val="24"/>
          <w:szCs w:val="24"/>
        </w:rPr>
        <w:t>Сельское</w:t>
      </w:r>
      <w:proofErr w:type="gramEnd"/>
      <w:r w:rsidRPr="00014B60">
        <w:rPr>
          <w:rFonts w:ascii="Arial" w:hAnsi="Arial" w:cs="Arial"/>
          <w:sz w:val="24"/>
          <w:szCs w:val="24"/>
        </w:rPr>
        <w:t xml:space="preserve"> поселение формирует перечень соглашений об осуществлении международных и внешнеэкономических связей органов местного самоуправления сельского поселения в порядке, определенном высшим исполнительным органом Калужской области.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lastRenderedPageBreak/>
        <w:t>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поселения, в том числе соглашения, утратившие силу.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2. Глава сельского поселения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сельского поселения, включая в него соглашения, заключенные и утратившие силу в предыдущем году. В случае</w:t>
      </w:r>
      <w:proofErr w:type="gramStart"/>
      <w:r w:rsidRPr="00014B60">
        <w:rPr>
          <w:rFonts w:ascii="Arial" w:hAnsi="Arial" w:cs="Arial"/>
          <w:sz w:val="24"/>
          <w:szCs w:val="24"/>
        </w:rPr>
        <w:t>,</w:t>
      </w:r>
      <w:proofErr w:type="gramEnd"/>
      <w:r w:rsidRPr="00014B60">
        <w:rPr>
          <w:rFonts w:ascii="Arial" w:hAnsi="Arial" w:cs="Arial"/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сельского поселения, в том числе соглашения, утратившие силу.».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4. Часть 9 статьи 27 признать утратившей силу.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5. Статью 29 дополнить частью 4.3 следующего содержания: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 xml:space="preserve">«4.3. </w:t>
      </w:r>
      <w:proofErr w:type="gramStart"/>
      <w:r w:rsidRPr="00014B60">
        <w:rPr>
          <w:rFonts w:ascii="Arial" w:hAnsi="Arial" w:cs="Arial"/>
          <w:sz w:val="24"/>
          <w:szCs w:val="24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014B60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</w:t>
      </w:r>
      <w:r w:rsidR="009B05A8" w:rsidRPr="00014B60">
        <w:rPr>
          <w:rFonts w:ascii="Arial" w:hAnsi="Arial" w:cs="Arial"/>
          <w:sz w:val="24"/>
          <w:szCs w:val="24"/>
        </w:rPr>
        <w:t xml:space="preserve">                 </w:t>
      </w:r>
      <w:r w:rsidRPr="00014B60">
        <w:rPr>
          <w:rFonts w:ascii="Arial" w:hAnsi="Arial" w:cs="Arial"/>
          <w:sz w:val="24"/>
          <w:szCs w:val="24"/>
        </w:rPr>
        <w:t>от 25 декабря 2008 года № 273-ФЗ «О противодействии коррупции</w:t>
      </w:r>
      <w:proofErr w:type="gramStart"/>
      <w:r w:rsidRPr="00014B60">
        <w:rPr>
          <w:rFonts w:ascii="Arial" w:hAnsi="Arial" w:cs="Arial"/>
          <w:sz w:val="24"/>
          <w:szCs w:val="24"/>
        </w:rPr>
        <w:t>.».</w:t>
      </w:r>
      <w:proofErr w:type="gramEnd"/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6. Статью 35 дополнить частью 8 следующего содержания: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 xml:space="preserve">«8. </w:t>
      </w:r>
      <w:proofErr w:type="gramStart"/>
      <w:r w:rsidRPr="00014B60">
        <w:rPr>
          <w:rFonts w:ascii="Arial" w:hAnsi="Arial" w:cs="Arial"/>
          <w:sz w:val="24"/>
          <w:szCs w:val="24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014B60">
        <w:rPr>
          <w:rFonts w:ascii="Arial" w:hAnsi="Arial" w:cs="Arial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</w:t>
      </w:r>
      <w:r w:rsidR="009B05A8" w:rsidRPr="00014B60">
        <w:rPr>
          <w:rFonts w:ascii="Arial" w:hAnsi="Arial" w:cs="Arial"/>
          <w:sz w:val="24"/>
          <w:szCs w:val="24"/>
        </w:rPr>
        <w:t xml:space="preserve">                            </w:t>
      </w:r>
      <w:r w:rsidRPr="00014B60">
        <w:rPr>
          <w:rFonts w:ascii="Arial" w:hAnsi="Arial" w:cs="Arial"/>
          <w:sz w:val="24"/>
          <w:szCs w:val="24"/>
        </w:rPr>
        <w:t>13 Федерального закона от 25 декабря 2008 года № 273-ФЗ «О противодействии коррупции».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7. Статью 41.1 изложить в следующей редакции:</w:t>
      </w:r>
    </w:p>
    <w:p w:rsidR="00D236DA" w:rsidRPr="000736CE" w:rsidRDefault="000736CE" w:rsidP="00014B60">
      <w:pPr>
        <w:ind w:firstLine="709"/>
        <w:rPr>
          <w:rFonts w:ascii="Arial" w:hAnsi="Arial" w:cs="Arial"/>
          <w:b/>
          <w:sz w:val="28"/>
          <w:szCs w:val="24"/>
        </w:rPr>
      </w:pPr>
      <w:r w:rsidRPr="000736CE">
        <w:rPr>
          <w:rFonts w:ascii="Arial" w:hAnsi="Arial" w:cs="Arial"/>
          <w:sz w:val="24"/>
          <w:szCs w:val="24"/>
        </w:rPr>
        <w:t>«</w:t>
      </w:r>
      <w:r w:rsidR="00D236DA" w:rsidRPr="000736CE">
        <w:rPr>
          <w:rFonts w:ascii="Arial" w:hAnsi="Arial" w:cs="Arial"/>
          <w:b/>
          <w:sz w:val="28"/>
          <w:szCs w:val="24"/>
        </w:rPr>
        <w:t>Статья 41.1. Дополнительные гарантии лицам, замещавшим должности муниципальной службы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1. В качестве дополнительной гарантии при выходе на пенсию лицам, замещавшим должности муниципальной службы предоставляется единовременная денежная выплата в размере одного должностного оклада за каждые два года муниципальной службы, но не более десяти должностных окладов. Порядок предоставления единовременной денежной выплаты определяется муниципальным правовым актом.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2. В качестве дополнительной социальной гарантии лицам, замещавшим должности муниципальной службы, устанавливается ежемесячная социальная выплата.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lastRenderedPageBreak/>
        <w:t>Ежемесячная социальная выплата устанавливается: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014B60">
        <w:rPr>
          <w:rFonts w:ascii="Arial" w:hAnsi="Arial" w:cs="Arial"/>
          <w:sz w:val="24"/>
          <w:szCs w:val="24"/>
        </w:rPr>
        <w:t>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</w:t>
      </w:r>
      <w:r w:rsidR="009B05A8" w:rsidRPr="00014B60">
        <w:rPr>
          <w:rFonts w:ascii="Arial" w:hAnsi="Arial" w:cs="Arial"/>
          <w:sz w:val="24"/>
          <w:szCs w:val="24"/>
        </w:rPr>
        <w:t xml:space="preserve"> </w:t>
      </w:r>
      <w:r w:rsidRPr="00014B60">
        <w:rPr>
          <w:rFonts w:ascii="Arial" w:hAnsi="Arial" w:cs="Arial"/>
          <w:sz w:val="24"/>
          <w:szCs w:val="24"/>
        </w:rPr>
        <w:t>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</w:t>
      </w:r>
      <w:proofErr w:type="gramEnd"/>
      <w:r w:rsidRPr="00014B60">
        <w:rPr>
          <w:rFonts w:ascii="Arial" w:hAnsi="Arial" w:cs="Arial"/>
          <w:sz w:val="24"/>
          <w:szCs w:val="24"/>
        </w:rPr>
        <w:t xml:space="preserve"> и 55 лет для женщин либо досрочно назначенной в соответствии с Законом Российской Федерации от 19 апреля 1991года № 1032-1 «О занятости населения в Российской Федерации»;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2) 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учёта стажа муниципальной службы;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страховая пенсия по инвалидности.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Размеры ежемесячной социальной выплаты, а также порядок назначения и выплаты лицам, замещавшим должности муниципальной службы, устанавливается нормативным правовым актом представительного органа муниципального образования</w:t>
      </w:r>
      <w:proofErr w:type="gramStart"/>
      <w:r w:rsidRPr="00014B60">
        <w:rPr>
          <w:rFonts w:ascii="Arial" w:hAnsi="Arial" w:cs="Arial"/>
          <w:sz w:val="24"/>
          <w:szCs w:val="24"/>
        </w:rPr>
        <w:t>.</w:t>
      </w:r>
      <w:r w:rsidR="000736CE">
        <w:rPr>
          <w:rFonts w:ascii="Arial" w:hAnsi="Arial" w:cs="Arial"/>
          <w:sz w:val="24"/>
          <w:szCs w:val="24"/>
        </w:rPr>
        <w:t>».</w:t>
      </w:r>
      <w:proofErr w:type="gramEnd"/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8. Статью 45 изложить в следующей редакции: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«</w:t>
      </w:r>
      <w:r w:rsidRPr="000736CE">
        <w:rPr>
          <w:rFonts w:ascii="Arial" w:hAnsi="Arial" w:cs="Arial"/>
          <w:b/>
          <w:sz w:val="28"/>
          <w:szCs w:val="24"/>
        </w:rPr>
        <w:t>45. Вступление в силу и обнародование муниципальных правовых актов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1. Муниципальные правовые акты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Налоговым кодексом Российской Федерации.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2. Муниципальные правовые акты, носящие нормативный характер, вступают в силу по истечении 10 дней после их официального опубликования (обнародования), если самими актами не установлен иной срок вступления их в силу.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Иные муниципальные правовые акты сельского поселения вступают в силу после их подписания, если самими актами не установлен иной срок вступления их в силу.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Жиздринской районной газете Калужской области «Искра» (регистрация в качестве периодического печатного </w:t>
      </w:r>
      <w:r w:rsidRPr="00014B60">
        <w:rPr>
          <w:rFonts w:ascii="Arial" w:hAnsi="Arial" w:cs="Arial"/>
          <w:sz w:val="24"/>
          <w:szCs w:val="24"/>
        </w:rPr>
        <w:lastRenderedPageBreak/>
        <w:t>издания ПИ № ТУ40-00199 от 08.10.2012), или первое размещение его полного текста в следующих сетевых изданиях: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сайт Законодательного Собрания Калужской области (http://www.zskaluga.ru, регистрация в качестве сетевого издания Эл № ФС77-49154 от 26.03.2012);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портал Минюста России «Нормативные правовые акты в Российской Федерации» (http://pravo.minjust.ru, http://право-минюст</w:t>
      </w:r>
      <w:proofErr w:type="gramStart"/>
      <w:r w:rsidRPr="00014B60">
        <w:rPr>
          <w:rFonts w:ascii="Arial" w:hAnsi="Arial" w:cs="Arial"/>
          <w:sz w:val="24"/>
          <w:szCs w:val="24"/>
        </w:rPr>
        <w:t>.р</w:t>
      </w:r>
      <w:proofErr w:type="gramEnd"/>
      <w:r w:rsidRPr="00014B60">
        <w:rPr>
          <w:rFonts w:ascii="Arial" w:hAnsi="Arial" w:cs="Arial"/>
          <w:sz w:val="24"/>
          <w:szCs w:val="24"/>
        </w:rPr>
        <w:t>ф, регистрация в качестве сетевого издания Эл N ФС77-72471 от 05.03.2018).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5. Обнародованием муниципального правового акта, в том числе соглашения, заключенного между органами местного самоуправления, считаются: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1) официальное опубликование муниципального правового акта в Жиздринской районной газете Калужской области «Искра»;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D236DA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3) размещение муниципального правового акта на официальном сайте сельского поселения в информационно-телекоммуникационной сети «Интернет (https://akimovka-r40.gosweb.gosuslugi.ru);</w:t>
      </w:r>
    </w:p>
    <w:p w:rsidR="00617EBC" w:rsidRPr="00014B60" w:rsidRDefault="00D236DA" w:rsidP="00014B60">
      <w:pPr>
        <w:ind w:firstLine="709"/>
        <w:rPr>
          <w:rFonts w:ascii="Arial" w:hAnsi="Arial" w:cs="Arial"/>
          <w:sz w:val="24"/>
          <w:szCs w:val="24"/>
        </w:rPr>
      </w:pPr>
      <w:r w:rsidRPr="00014B60">
        <w:rPr>
          <w:rFonts w:ascii="Arial" w:hAnsi="Arial" w:cs="Arial"/>
          <w:sz w:val="24"/>
          <w:szCs w:val="24"/>
        </w:rPr>
        <w:t>4) размещение муниципального правового акта на официальном сайте Законодательного Собрания Калужской области (http://www.zskaluga.ru, регистрация в качестве сетевого издания Эл N ФС77-49154 от 26.03.2012).».</w:t>
      </w:r>
      <w:bookmarkStart w:id="0" w:name="_GoBack"/>
      <w:bookmarkEnd w:id="0"/>
    </w:p>
    <w:sectPr w:rsidR="00617EBC" w:rsidRPr="00014B60" w:rsidSect="00014B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6DA"/>
    <w:rsid w:val="00014B60"/>
    <w:rsid w:val="000736CE"/>
    <w:rsid w:val="00302B48"/>
    <w:rsid w:val="00441B0D"/>
    <w:rsid w:val="00553EED"/>
    <w:rsid w:val="006017D2"/>
    <w:rsid w:val="0062566A"/>
    <w:rsid w:val="00752B4D"/>
    <w:rsid w:val="007A437C"/>
    <w:rsid w:val="009740DB"/>
    <w:rsid w:val="009B05A8"/>
    <w:rsid w:val="00A2641B"/>
    <w:rsid w:val="00BB3ACE"/>
    <w:rsid w:val="00CF5260"/>
    <w:rsid w:val="00D236DA"/>
    <w:rsid w:val="00DD5016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DA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6DA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2024-05-16T07:37:00Z</cp:lastPrinted>
  <dcterms:created xsi:type="dcterms:W3CDTF">2024-05-16T07:38:00Z</dcterms:created>
  <dcterms:modified xsi:type="dcterms:W3CDTF">2024-06-05T14:35:00Z</dcterms:modified>
</cp:coreProperties>
</file>