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2A" w:rsidRDefault="0031562A" w:rsidP="0031562A">
      <w:pPr>
        <w:jc w:val="center"/>
      </w:pPr>
      <w:r w:rsidRPr="00CE11E3">
        <w:rPr>
          <w:rFonts w:ascii="Calibri" w:hAnsi="Calibri"/>
          <w:sz w:val="22"/>
          <w:szCs w:val="22"/>
        </w:rPr>
        <w:object w:dxaOrig="4080"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o:ole="">
            <v:imagedata r:id="rId4" o:title=""/>
          </v:shape>
          <o:OLEObject Type="Embed" ProgID="Word.Picture.8" ShapeID="_x0000_i1025" DrawAspect="Content" ObjectID="_1623152996" r:id="rId5"/>
        </w:object>
      </w:r>
    </w:p>
    <w:p w:rsidR="0031562A" w:rsidRDefault="0031562A" w:rsidP="0031562A">
      <w:pPr>
        <w:jc w:val="center"/>
        <w:rPr>
          <w:sz w:val="24"/>
          <w:szCs w:val="24"/>
        </w:rPr>
      </w:pPr>
    </w:p>
    <w:p w:rsidR="0031562A" w:rsidRDefault="0031562A" w:rsidP="0031562A">
      <w:pPr>
        <w:jc w:val="center"/>
        <w:rPr>
          <w:b/>
        </w:rPr>
      </w:pPr>
      <w:r>
        <w:rPr>
          <w:b/>
        </w:rPr>
        <w:t>СЕЛЬСКАЯ ДУМА</w:t>
      </w:r>
    </w:p>
    <w:p w:rsidR="0031562A" w:rsidRDefault="0031562A" w:rsidP="0031562A">
      <w:pPr>
        <w:jc w:val="center"/>
        <w:rPr>
          <w:b/>
        </w:rPr>
      </w:pPr>
      <w:r>
        <w:rPr>
          <w:b/>
        </w:rPr>
        <w:t>СЕЛЬСКОГО ПОСЕЛЕНИЯ «ДЕРЕВНЯ АКИМОВКА»</w:t>
      </w:r>
    </w:p>
    <w:p w:rsidR="0031562A" w:rsidRDefault="0031562A" w:rsidP="0031562A">
      <w:pPr>
        <w:jc w:val="center"/>
        <w:rPr>
          <w:b/>
        </w:rPr>
      </w:pPr>
      <w:r>
        <w:rPr>
          <w:b/>
        </w:rPr>
        <w:t>ЖИЗДРИНСКОГО РАЙОНА  КАЛУЖСКОЙ ОБЛАСТИ</w:t>
      </w:r>
    </w:p>
    <w:p w:rsidR="0031562A" w:rsidRDefault="0031562A" w:rsidP="0031562A">
      <w:pPr>
        <w:jc w:val="center"/>
        <w:rPr>
          <w:b/>
          <w:sz w:val="32"/>
          <w:szCs w:val="24"/>
        </w:rPr>
      </w:pPr>
    </w:p>
    <w:p w:rsidR="0031562A" w:rsidRDefault="0031562A" w:rsidP="0031562A">
      <w:pPr>
        <w:jc w:val="center"/>
        <w:rPr>
          <w:b/>
          <w:sz w:val="28"/>
          <w:szCs w:val="28"/>
        </w:rPr>
      </w:pPr>
      <w:r>
        <w:rPr>
          <w:b/>
          <w:sz w:val="28"/>
          <w:szCs w:val="28"/>
        </w:rPr>
        <w:t>РЕШЕНИЕ</w:t>
      </w:r>
    </w:p>
    <w:p w:rsidR="0031562A" w:rsidRDefault="0031562A" w:rsidP="0031562A">
      <w:pPr>
        <w:jc w:val="center"/>
        <w:rPr>
          <w:b/>
          <w:sz w:val="32"/>
          <w:szCs w:val="32"/>
        </w:rPr>
      </w:pPr>
    </w:p>
    <w:p w:rsidR="0031562A" w:rsidRDefault="0031562A" w:rsidP="0031562A">
      <w:pPr>
        <w:jc w:val="center"/>
        <w:rPr>
          <w:b/>
          <w:sz w:val="24"/>
          <w:szCs w:val="24"/>
        </w:rPr>
      </w:pPr>
    </w:p>
    <w:p w:rsidR="0031562A" w:rsidRDefault="0031562A" w:rsidP="0031562A">
      <w:pPr>
        <w:rPr>
          <w:sz w:val="24"/>
          <w:szCs w:val="24"/>
        </w:rPr>
      </w:pPr>
      <w:r>
        <w:rPr>
          <w:sz w:val="24"/>
          <w:szCs w:val="24"/>
        </w:rPr>
        <w:t xml:space="preserve">  от   26 июня  2019  г.                                                                                                        № 9</w:t>
      </w:r>
    </w:p>
    <w:p w:rsidR="0031562A" w:rsidRDefault="0031562A" w:rsidP="0031562A">
      <w:pPr>
        <w:rPr>
          <w:sz w:val="24"/>
          <w:szCs w:val="24"/>
        </w:rPr>
      </w:pPr>
    </w:p>
    <w:p w:rsidR="0031562A" w:rsidRPr="0017442E" w:rsidRDefault="0031562A" w:rsidP="0031562A">
      <w:pPr>
        <w:jc w:val="center"/>
        <w:rPr>
          <w:szCs w:val="28"/>
        </w:rPr>
      </w:pPr>
    </w:p>
    <w:p w:rsidR="0031562A" w:rsidRPr="006677CE" w:rsidRDefault="0031562A" w:rsidP="0031562A">
      <w:pPr>
        <w:suppressAutoHyphens/>
        <w:spacing w:line="240" w:lineRule="exact"/>
        <w:jc w:val="both"/>
        <w:rPr>
          <w:b/>
          <w:sz w:val="24"/>
          <w:szCs w:val="24"/>
        </w:rPr>
      </w:pPr>
      <w:r>
        <w:rPr>
          <w:b/>
          <w:sz w:val="24"/>
          <w:szCs w:val="24"/>
        </w:rPr>
        <w:t xml:space="preserve">    </w:t>
      </w:r>
      <w:r w:rsidRPr="006677CE">
        <w:rPr>
          <w:b/>
          <w:sz w:val="24"/>
          <w:szCs w:val="24"/>
        </w:rPr>
        <w:t xml:space="preserve">Об утверждении Положения о порядке представления и заслушивания ежегодного отчета главы сельского поселения «Деревня Акимовка» о результатах его деятельности, деятельности администрации сельского поселения «Деревня Акимовка» и иных подведомственных ему органов местного самоуправления </w:t>
      </w:r>
      <w:r>
        <w:rPr>
          <w:b/>
          <w:sz w:val="24"/>
          <w:szCs w:val="24"/>
        </w:rPr>
        <w:t xml:space="preserve">                             </w:t>
      </w:r>
      <w:r w:rsidRPr="00D57BB6">
        <w:rPr>
          <w:sz w:val="24"/>
          <w:szCs w:val="24"/>
        </w:rPr>
        <w:t>(в случае</w:t>
      </w:r>
      <w:r w:rsidRPr="006677CE">
        <w:rPr>
          <w:sz w:val="24"/>
          <w:szCs w:val="24"/>
        </w:rPr>
        <w:t xml:space="preserve"> если глава муниципального образования возглавляет местную администрацию)</w:t>
      </w:r>
      <w:r w:rsidRPr="006677CE">
        <w:rPr>
          <w:b/>
          <w:sz w:val="24"/>
          <w:szCs w:val="24"/>
        </w:rPr>
        <w:t xml:space="preserve"> </w:t>
      </w:r>
    </w:p>
    <w:p w:rsidR="0031562A" w:rsidRPr="006677CE" w:rsidRDefault="0031562A" w:rsidP="0031562A">
      <w:pPr>
        <w:suppressAutoHyphens/>
        <w:jc w:val="both"/>
        <w:rPr>
          <w:b/>
          <w:sz w:val="24"/>
          <w:szCs w:val="24"/>
        </w:rPr>
      </w:pPr>
    </w:p>
    <w:p w:rsidR="0031562A" w:rsidRPr="006677CE" w:rsidRDefault="0031562A" w:rsidP="0031562A">
      <w:pPr>
        <w:suppressAutoHyphens/>
        <w:jc w:val="both"/>
        <w:rPr>
          <w:sz w:val="24"/>
          <w:szCs w:val="24"/>
        </w:rPr>
      </w:pPr>
      <w:r>
        <w:rPr>
          <w:sz w:val="24"/>
          <w:szCs w:val="24"/>
        </w:rPr>
        <w:t xml:space="preserve">     </w:t>
      </w:r>
      <w:r w:rsidRPr="006677CE">
        <w:rPr>
          <w:sz w:val="24"/>
          <w:szCs w:val="24"/>
        </w:rPr>
        <w:t xml:space="preserve">В соответствии с пунктом 9 части 10, частью 11.1 статьи 35, частями 5, 5.1  </w:t>
      </w:r>
      <w:r>
        <w:rPr>
          <w:sz w:val="24"/>
          <w:szCs w:val="24"/>
        </w:rPr>
        <w:t xml:space="preserve">                              </w:t>
      </w:r>
      <w:r w:rsidRPr="006677CE">
        <w:rPr>
          <w:sz w:val="24"/>
          <w:szCs w:val="24"/>
        </w:rPr>
        <w:t>статьи 36, пунктом 2 части 6.1 статьи 37 Федерального закона от 06.10.2003 № 131-ФЗ «Об общих принципах организации местного самоуправления в Р</w:t>
      </w:r>
      <w:r>
        <w:rPr>
          <w:sz w:val="24"/>
          <w:szCs w:val="24"/>
        </w:rPr>
        <w:t>оссийской Федерации», статьи 44</w:t>
      </w:r>
      <w:r w:rsidRPr="006677CE">
        <w:rPr>
          <w:sz w:val="24"/>
          <w:szCs w:val="24"/>
        </w:rPr>
        <w:t xml:space="preserve"> Устава сельского поселения «Деревня Акимовка», </w:t>
      </w:r>
      <w:r>
        <w:rPr>
          <w:sz w:val="24"/>
          <w:szCs w:val="24"/>
        </w:rPr>
        <w:t>Сельская Дума сельского поселения «Деревня Акимовка»</w:t>
      </w:r>
    </w:p>
    <w:p w:rsidR="0031562A" w:rsidRPr="006677CE" w:rsidRDefault="0031562A" w:rsidP="0031562A">
      <w:pPr>
        <w:suppressAutoHyphens/>
        <w:jc w:val="both"/>
        <w:rPr>
          <w:sz w:val="24"/>
          <w:szCs w:val="24"/>
        </w:rPr>
      </w:pPr>
    </w:p>
    <w:p w:rsidR="0031562A" w:rsidRPr="006677CE" w:rsidRDefault="0031562A" w:rsidP="0031562A">
      <w:pPr>
        <w:suppressAutoHyphens/>
        <w:jc w:val="both"/>
        <w:rPr>
          <w:b/>
          <w:sz w:val="24"/>
          <w:szCs w:val="24"/>
        </w:rPr>
      </w:pPr>
      <w:r w:rsidRPr="006677CE">
        <w:rPr>
          <w:b/>
          <w:sz w:val="24"/>
          <w:szCs w:val="24"/>
        </w:rPr>
        <w:t>РЕШИЛА:</w:t>
      </w:r>
    </w:p>
    <w:p w:rsidR="0031562A" w:rsidRPr="006677CE" w:rsidRDefault="0031562A" w:rsidP="0031562A">
      <w:pPr>
        <w:suppressAutoHyphens/>
        <w:jc w:val="both"/>
        <w:rPr>
          <w:b/>
          <w:sz w:val="24"/>
          <w:szCs w:val="24"/>
        </w:rPr>
      </w:pPr>
    </w:p>
    <w:p w:rsidR="0031562A" w:rsidRPr="006677CE" w:rsidRDefault="0031562A" w:rsidP="0031562A">
      <w:pPr>
        <w:suppressAutoHyphens/>
        <w:jc w:val="both"/>
        <w:rPr>
          <w:iCs/>
          <w:sz w:val="24"/>
          <w:szCs w:val="24"/>
        </w:rPr>
      </w:pPr>
      <w:r w:rsidRPr="006677CE">
        <w:rPr>
          <w:sz w:val="24"/>
          <w:szCs w:val="24"/>
        </w:rPr>
        <w:t>1. Утвердить Положение о порядке представления и заслушивания ежегодного отчета главы сельского поселения «Деревня Акимовка» о результатах его деятельности, деятельности администрации сельского поселения «Деревня Акимовка» и иных</w:t>
      </w:r>
      <w:r w:rsidRPr="006677CE">
        <w:rPr>
          <w:color w:val="FF0000"/>
          <w:sz w:val="24"/>
          <w:szCs w:val="24"/>
        </w:rPr>
        <w:t xml:space="preserve"> </w:t>
      </w:r>
      <w:r w:rsidRPr="006677CE">
        <w:rPr>
          <w:sz w:val="24"/>
          <w:szCs w:val="24"/>
        </w:rPr>
        <w:t>подведомственных ему органов местного самоуправления согласно приложению.</w:t>
      </w:r>
    </w:p>
    <w:p w:rsidR="0031562A" w:rsidRPr="006677CE" w:rsidRDefault="0031562A" w:rsidP="0031562A">
      <w:pPr>
        <w:pStyle w:val="ConsNormal"/>
        <w:widowControl/>
        <w:suppressAutoHyphens/>
        <w:ind w:right="0" w:firstLine="0"/>
        <w:jc w:val="both"/>
        <w:rPr>
          <w:rFonts w:ascii="Times New Roman" w:hAnsi="Times New Roman" w:cs="Times New Roman"/>
          <w:sz w:val="24"/>
          <w:szCs w:val="24"/>
        </w:rPr>
      </w:pPr>
      <w:r w:rsidRPr="006677CE">
        <w:rPr>
          <w:rFonts w:ascii="Times New Roman" w:hAnsi="Times New Roman" w:cs="Times New Roman"/>
          <w:sz w:val="24"/>
          <w:szCs w:val="24"/>
        </w:rPr>
        <w:t>2. Настоящее решение вступает в силу после его официального</w:t>
      </w:r>
      <w:r>
        <w:rPr>
          <w:rFonts w:ascii="Times New Roman" w:hAnsi="Times New Roman" w:cs="Times New Roman"/>
          <w:sz w:val="24"/>
          <w:szCs w:val="24"/>
        </w:rPr>
        <w:t xml:space="preserve"> опубликования (обнародования).</w:t>
      </w:r>
    </w:p>
    <w:p w:rsidR="0031562A" w:rsidRPr="006677CE" w:rsidRDefault="0031562A" w:rsidP="0031562A">
      <w:pPr>
        <w:pStyle w:val="ConsNormal"/>
        <w:widowControl/>
        <w:suppressAutoHyphens/>
        <w:ind w:right="0" w:firstLine="0"/>
        <w:jc w:val="both"/>
        <w:rPr>
          <w:rFonts w:ascii="Times New Roman" w:hAnsi="Times New Roman" w:cs="Times New Roman"/>
          <w:sz w:val="24"/>
          <w:szCs w:val="24"/>
        </w:rPr>
      </w:pPr>
      <w:r w:rsidRPr="006677CE">
        <w:rPr>
          <w:rFonts w:ascii="Times New Roman" w:hAnsi="Times New Roman" w:cs="Times New Roman"/>
          <w:sz w:val="24"/>
          <w:szCs w:val="24"/>
        </w:rPr>
        <w:t>3</w:t>
      </w:r>
      <w:r>
        <w:rPr>
          <w:rFonts w:ascii="Times New Roman" w:hAnsi="Times New Roman" w:cs="Times New Roman"/>
          <w:sz w:val="24"/>
          <w:szCs w:val="24"/>
        </w:rPr>
        <w:t>. Настоящее Р</w:t>
      </w:r>
      <w:r w:rsidRPr="006677CE">
        <w:rPr>
          <w:rFonts w:ascii="Times New Roman" w:hAnsi="Times New Roman" w:cs="Times New Roman"/>
          <w:sz w:val="24"/>
          <w:szCs w:val="24"/>
        </w:rPr>
        <w:t>ешение опубликовать (обнародовать</w:t>
      </w:r>
      <w:r w:rsidRPr="00D57BB6">
        <w:rPr>
          <w:rFonts w:ascii="Times New Roman" w:hAnsi="Times New Roman" w:cs="Times New Roman"/>
          <w:sz w:val="24"/>
          <w:szCs w:val="24"/>
        </w:rPr>
        <w:t xml:space="preserve">) </w:t>
      </w:r>
    </w:p>
    <w:p w:rsidR="0031562A" w:rsidRPr="006677CE" w:rsidRDefault="0031562A" w:rsidP="0031562A">
      <w:pPr>
        <w:pStyle w:val="ConsNormal"/>
        <w:widowControl/>
        <w:suppressAutoHyphens/>
        <w:ind w:right="0" w:firstLine="0"/>
        <w:rPr>
          <w:rFonts w:ascii="Times New Roman" w:hAnsi="Times New Roman" w:cs="Times New Roman"/>
          <w:sz w:val="24"/>
          <w:szCs w:val="24"/>
        </w:rPr>
      </w:pPr>
      <w:r w:rsidRPr="006677CE">
        <w:rPr>
          <w:rFonts w:ascii="Times New Roman" w:hAnsi="Times New Roman" w:cs="Times New Roman"/>
          <w:sz w:val="24"/>
          <w:szCs w:val="24"/>
        </w:rPr>
        <w:t xml:space="preserve">4. </w:t>
      </w:r>
      <w:r>
        <w:rPr>
          <w:rFonts w:ascii="Times New Roman" w:hAnsi="Times New Roman" w:cs="Times New Roman"/>
          <w:sz w:val="24"/>
          <w:szCs w:val="24"/>
        </w:rPr>
        <w:t xml:space="preserve"> </w:t>
      </w:r>
      <w:proofErr w:type="gramStart"/>
      <w:r w:rsidRPr="006677CE">
        <w:rPr>
          <w:rFonts w:ascii="Times New Roman" w:hAnsi="Times New Roman" w:cs="Times New Roman"/>
          <w:sz w:val="24"/>
          <w:szCs w:val="24"/>
        </w:rPr>
        <w:t>Конт</w:t>
      </w:r>
      <w:r>
        <w:rPr>
          <w:rFonts w:ascii="Times New Roman" w:hAnsi="Times New Roman" w:cs="Times New Roman"/>
          <w:sz w:val="24"/>
          <w:szCs w:val="24"/>
        </w:rPr>
        <w:t>роль за</w:t>
      </w:r>
      <w:proofErr w:type="gramEnd"/>
      <w:r>
        <w:rPr>
          <w:rFonts w:ascii="Times New Roman" w:hAnsi="Times New Roman" w:cs="Times New Roman"/>
          <w:sz w:val="24"/>
          <w:szCs w:val="24"/>
        </w:rPr>
        <w:t xml:space="preserve"> исполнением настоящего Р</w:t>
      </w:r>
      <w:r w:rsidRPr="006677CE">
        <w:rPr>
          <w:rFonts w:ascii="Times New Roman" w:hAnsi="Times New Roman" w:cs="Times New Roman"/>
          <w:sz w:val="24"/>
          <w:szCs w:val="24"/>
        </w:rPr>
        <w:t>ешения оставляю за собой.</w:t>
      </w:r>
    </w:p>
    <w:p w:rsidR="0031562A" w:rsidRPr="006677CE" w:rsidRDefault="0031562A" w:rsidP="0031562A">
      <w:pPr>
        <w:jc w:val="both"/>
        <w:rPr>
          <w:sz w:val="24"/>
          <w:szCs w:val="24"/>
        </w:rPr>
      </w:pPr>
    </w:p>
    <w:p w:rsidR="0031562A" w:rsidRDefault="0031562A" w:rsidP="0031562A">
      <w:pPr>
        <w:jc w:val="both"/>
        <w:rPr>
          <w:sz w:val="24"/>
          <w:szCs w:val="24"/>
        </w:rPr>
      </w:pPr>
    </w:p>
    <w:p w:rsidR="0031562A" w:rsidRDefault="0031562A" w:rsidP="0031562A">
      <w:pPr>
        <w:jc w:val="both"/>
        <w:rPr>
          <w:sz w:val="24"/>
          <w:szCs w:val="24"/>
        </w:rPr>
      </w:pPr>
    </w:p>
    <w:p w:rsidR="0031562A" w:rsidRDefault="0031562A" w:rsidP="0031562A">
      <w:pPr>
        <w:jc w:val="both"/>
        <w:rPr>
          <w:sz w:val="24"/>
          <w:szCs w:val="24"/>
        </w:rPr>
      </w:pPr>
    </w:p>
    <w:p w:rsidR="0031562A" w:rsidRPr="006677CE" w:rsidRDefault="0031562A" w:rsidP="0031562A">
      <w:pPr>
        <w:jc w:val="both"/>
        <w:rPr>
          <w:sz w:val="24"/>
          <w:szCs w:val="24"/>
        </w:rPr>
      </w:pPr>
    </w:p>
    <w:p w:rsidR="0031562A" w:rsidRPr="006677CE" w:rsidRDefault="0031562A" w:rsidP="0031562A">
      <w:pPr>
        <w:jc w:val="both"/>
        <w:rPr>
          <w:sz w:val="24"/>
          <w:szCs w:val="24"/>
        </w:rPr>
      </w:pPr>
      <w:r w:rsidRPr="006677CE">
        <w:rPr>
          <w:sz w:val="24"/>
          <w:szCs w:val="24"/>
        </w:rPr>
        <w:t xml:space="preserve">Глава сельского поселения </w:t>
      </w:r>
    </w:p>
    <w:p w:rsidR="0031562A" w:rsidRPr="006677CE" w:rsidRDefault="0031562A" w:rsidP="0031562A">
      <w:pPr>
        <w:jc w:val="both"/>
        <w:rPr>
          <w:b/>
          <w:sz w:val="24"/>
          <w:szCs w:val="24"/>
        </w:rPr>
      </w:pPr>
      <w:r w:rsidRPr="006677CE">
        <w:rPr>
          <w:sz w:val="24"/>
          <w:szCs w:val="24"/>
        </w:rPr>
        <w:t xml:space="preserve">«Деревня Акимовка»                                                </w:t>
      </w:r>
      <w:r>
        <w:rPr>
          <w:sz w:val="24"/>
          <w:szCs w:val="24"/>
        </w:rPr>
        <w:t xml:space="preserve">                        </w:t>
      </w:r>
      <w:r w:rsidRPr="006677CE">
        <w:rPr>
          <w:sz w:val="24"/>
          <w:szCs w:val="24"/>
        </w:rPr>
        <w:t xml:space="preserve">             В.Н.</w:t>
      </w:r>
      <w:r>
        <w:rPr>
          <w:sz w:val="24"/>
          <w:szCs w:val="24"/>
        </w:rPr>
        <w:t xml:space="preserve"> </w:t>
      </w:r>
      <w:r w:rsidRPr="006677CE">
        <w:rPr>
          <w:sz w:val="24"/>
          <w:szCs w:val="24"/>
        </w:rPr>
        <w:t>Рубцова</w:t>
      </w:r>
    </w:p>
    <w:p w:rsidR="0031562A" w:rsidRPr="006677CE" w:rsidRDefault="0031562A" w:rsidP="0031562A">
      <w:pPr>
        <w:jc w:val="both"/>
        <w:rPr>
          <w:bCs/>
          <w:kern w:val="32"/>
          <w:sz w:val="24"/>
          <w:szCs w:val="24"/>
        </w:rPr>
      </w:pPr>
      <w:r w:rsidRPr="006677CE">
        <w:rPr>
          <w:b/>
          <w:sz w:val="24"/>
          <w:szCs w:val="24"/>
        </w:rPr>
        <w:br w:type="page"/>
      </w:r>
    </w:p>
    <w:p w:rsidR="0031562A" w:rsidRPr="006677CE" w:rsidRDefault="0031562A" w:rsidP="0031562A">
      <w:pPr>
        <w:spacing w:line="240" w:lineRule="exact"/>
        <w:ind w:left="5103"/>
        <w:jc w:val="right"/>
        <w:outlineLvl w:val="0"/>
        <w:rPr>
          <w:b/>
          <w:bCs/>
          <w:sz w:val="24"/>
          <w:szCs w:val="24"/>
        </w:rPr>
      </w:pPr>
      <w:r w:rsidRPr="006677CE">
        <w:rPr>
          <w:b/>
          <w:bCs/>
          <w:sz w:val="24"/>
          <w:szCs w:val="24"/>
        </w:rPr>
        <w:lastRenderedPageBreak/>
        <w:t>ПРИЛОЖЕНИЕ</w:t>
      </w:r>
    </w:p>
    <w:p w:rsidR="0031562A" w:rsidRDefault="0031562A" w:rsidP="0031562A">
      <w:pPr>
        <w:spacing w:line="240" w:lineRule="exact"/>
        <w:ind w:left="5103"/>
        <w:jc w:val="right"/>
        <w:rPr>
          <w:sz w:val="24"/>
          <w:szCs w:val="24"/>
        </w:rPr>
      </w:pPr>
      <w:r>
        <w:rPr>
          <w:sz w:val="24"/>
          <w:szCs w:val="24"/>
        </w:rPr>
        <w:t>к Р</w:t>
      </w:r>
      <w:r w:rsidRPr="006677CE">
        <w:rPr>
          <w:sz w:val="24"/>
          <w:szCs w:val="24"/>
        </w:rPr>
        <w:t xml:space="preserve">ешению </w:t>
      </w:r>
      <w:r>
        <w:rPr>
          <w:sz w:val="24"/>
          <w:szCs w:val="24"/>
        </w:rPr>
        <w:t>Сельской Думой</w:t>
      </w:r>
    </w:p>
    <w:p w:rsidR="0031562A" w:rsidRDefault="0031562A" w:rsidP="0031562A">
      <w:pPr>
        <w:spacing w:line="240" w:lineRule="exact"/>
        <w:ind w:left="5103"/>
        <w:jc w:val="right"/>
        <w:rPr>
          <w:sz w:val="24"/>
          <w:szCs w:val="24"/>
        </w:rPr>
      </w:pPr>
      <w:r w:rsidRPr="006677CE">
        <w:rPr>
          <w:sz w:val="24"/>
          <w:szCs w:val="24"/>
        </w:rPr>
        <w:t>сельского поселения</w:t>
      </w:r>
    </w:p>
    <w:p w:rsidR="0031562A" w:rsidRPr="006677CE" w:rsidRDefault="0031562A" w:rsidP="0031562A">
      <w:pPr>
        <w:spacing w:line="240" w:lineRule="exact"/>
        <w:ind w:left="5103"/>
        <w:jc w:val="right"/>
        <w:rPr>
          <w:sz w:val="24"/>
          <w:szCs w:val="24"/>
        </w:rPr>
      </w:pPr>
      <w:r w:rsidRPr="006677CE">
        <w:rPr>
          <w:sz w:val="24"/>
          <w:szCs w:val="24"/>
        </w:rPr>
        <w:t xml:space="preserve"> «Деревня Акимовка»</w:t>
      </w:r>
    </w:p>
    <w:p w:rsidR="0031562A" w:rsidRPr="006677CE" w:rsidRDefault="0031562A" w:rsidP="0031562A">
      <w:pPr>
        <w:spacing w:line="240" w:lineRule="exact"/>
        <w:ind w:left="5103"/>
        <w:jc w:val="right"/>
        <w:rPr>
          <w:sz w:val="24"/>
          <w:szCs w:val="24"/>
        </w:rPr>
      </w:pPr>
      <w:r>
        <w:rPr>
          <w:sz w:val="24"/>
          <w:szCs w:val="24"/>
        </w:rPr>
        <w:t>о</w:t>
      </w:r>
      <w:r w:rsidRPr="006677CE">
        <w:rPr>
          <w:sz w:val="24"/>
          <w:szCs w:val="24"/>
        </w:rPr>
        <w:t>т</w:t>
      </w:r>
      <w:r>
        <w:rPr>
          <w:sz w:val="24"/>
          <w:szCs w:val="24"/>
        </w:rPr>
        <w:t xml:space="preserve">  «26»  июня  2019 года  № 9</w:t>
      </w:r>
    </w:p>
    <w:p w:rsidR="0031562A" w:rsidRPr="006677CE" w:rsidRDefault="0031562A" w:rsidP="0031562A">
      <w:pPr>
        <w:pStyle w:val="a3"/>
        <w:spacing w:before="0" w:beforeAutospacing="0" w:after="0" w:afterAutospacing="0"/>
        <w:jc w:val="both"/>
      </w:pPr>
    </w:p>
    <w:p w:rsidR="0031562A" w:rsidRPr="006677CE" w:rsidRDefault="0031562A" w:rsidP="0031562A">
      <w:pPr>
        <w:pStyle w:val="ConsPlusTitle"/>
        <w:jc w:val="both"/>
        <w:rPr>
          <w:rFonts w:ascii="Times New Roman" w:hAnsi="Times New Roman" w:cs="Times New Roman"/>
          <w:b w:val="0"/>
          <w:sz w:val="24"/>
          <w:szCs w:val="24"/>
        </w:rPr>
      </w:pPr>
    </w:p>
    <w:p w:rsidR="0031562A" w:rsidRPr="006677CE" w:rsidRDefault="0031562A" w:rsidP="0031562A">
      <w:pPr>
        <w:suppressAutoHyphens/>
        <w:spacing w:line="240" w:lineRule="exact"/>
        <w:jc w:val="center"/>
        <w:rPr>
          <w:b/>
          <w:sz w:val="24"/>
          <w:szCs w:val="24"/>
        </w:rPr>
      </w:pPr>
      <w:r w:rsidRPr="006677CE">
        <w:rPr>
          <w:b/>
          <w:sz w:val="24"/>
          <w:szCs w:val="24"/>
        </w:rPr>
        <w:t>ПОЛОЖЕНИЕ</w:t>
      </w:r>
    </w:p>
    <w:p w:rsidR="0031562A" w:rsidRPr="006677CE" w:rsidRDefault="0031562A" w:rsidP="0031562A">
      <w:pPr>
        <w:suppressAutoHyphens/>
        <w:spacing w:line="240" w:lineRule="exact"/>
        <w:jc w:val="center"/>
        <w:rPr>
          <w:b/>
          <w:sz w:val="24"/>
          <w:szCs w:val="24"/>
        </w:rPr>
      </w:pPr>
      <w:r w:rsidRPr="006677CE">
        <w:rPr>
          <w:b/>
          <w:sz w:val="24"/>
          <w:szCs w:val="24"/>
        </w:rPr>
        <w:t>О порядке представления и заслушивания ежегодного отчета главы  сельского поселения «Деревня Акимовка» о результатах его деятельности, деятельности администрации сельского поселения «Деревня Акимовка» и иных подведомственных ему органов местного самоуправления</w:t>
      </w:r>
    </w:p>
    <w:p w:rsidR="0031562A" w:rsidRPr="006677CE" w:rsidRDefault="0031562A" w:rsidP="0031562A">
      <w:pPr>
        <w:suppressAutoHyphens/>
        <w:jc w:val="both"/>
        <w:rPr>
          <w:sz w:val="24"/>
          <w:szCs w:val="24"/>
        </w:rPr>
      </w:pPr>
      <w:r w:rsidRPr="006677CE">
        <w:rPr>
          <w:b/>
          <w:sz w:val="24"/>
          <w:szCs w:val="24"/>
        </w:rPr>
        <w:t xml:space="preserve"> </w:t>
      </w:r>
    </w:p>
    <w:p w:rsidR="0031562A" w:rsidRPr="006677CE" w:rsidRDefault="0031562A" w:rsidP="0031562A">
      <w:pPr>
        <w:suppressAutoHyphens/>
        <w:jc w:val="both"/>
        <w:rPr>
          <w:b/>
          <w:sz w:val="24"/>
          <w:szCs w:val="24"/>
        </w:rPr>
      </w:pPr>
      <w:r w:rsidRPr="006677CE">
        <w:rPr>
          <w:b/>
          <w:sz w:val="24"/>
          <w:szCs w:val="24"/>
        </w:rPr>
        <w:t>1. Общие положения</w:t>
      </w:r>
    </w:p>
    <w:p w:rsidR="0031562A" w:rsidRPr="006677CE" w:rsidRDefault="0031562A" w:rsidP="0031562A">
      <w:pPr>
        <w:suppressAutoHyphens/>
        <w:jc w:val="both"/>
        <w:rPr>
          <w:sz w:val="24"/>
          <w:szCs w:val="24"/>
        </w:rPr>
      </w:pPr>
    </w:p>
    <w:p w:rsidR="0031562A" w:rsidRPr="006677CE" w:rsidRDefault="0031562A" w:rsidP="0031562A">
      <w:pPr>
        <w:suppressAutoHyphens/>
        <w:jc w:val="both"/>
        <w:rPr>
          <w:sz w:val="24"/>
          <w:szCs w:val="24"/>
        </w:rPr>
      </w:pPr>
      <w:r w:rsidRPr="006677CE">
        <w:rPr>
          <w:sz w:val="24"/>
          <w:szCs w:val="24"/>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«Деревня Акимовка».</w:t>
      </w:r>
    </w:p>
    <w:p w:rsidR="0031562A" w:rsidRPr="006677CE" w:rsidRDefault="0031562A" w:rsidP="0031562A">
      <w:pPr>
        <w:suppressAutoHyphens/>
        <w:jc w:val="both"/>
        <w:rPr>
          <w:sz w:val="24"/>
          <w:szCs w:val="24"/>
        </w:rPr>
      </w:pPr>
      <w:r w:rsidRPr="006677CE">
        <w:rPr>
          <w:sz w:val="24"/>
          <w:szCs w:val="24"/>
        </w:rPr>
        <w:t xml:space="preserve">1.2. </w:t>
      </w:r>
      <w:proofErr w:type="gramStart"/>
      <w:r w:rsidRPr="006677CE">
        <w:rPr>
          <w:sz w:val="24"/>
          <w:szCs w:val="24"/>
        </w:rPr>
        <w:t>Положение устанавливает порядок представления и заслушивания (наименование представительного органа муниципального образования) ежегодного отчета главы сельского поселения «Деревня Акимовка» о результатах его деятельности, деятельности администрации сельского поселения «Деревня Акимовка» и иных подведомственных ему органов местного самоуправления, в том числе о решении вопросов, поставленных (наименование представительного органа муниципального образования) (далее - ежегодный отчет главы сельского поселения «Деревня Акимовка».</w:t>
      </w:r>
      <w:proofErr w:type="gramEnd"/>
    </w:p>
    <w:p w:rsidR="0031562A" w:rsidRPr="006677CE" w:rsidRDefault="0031562A" w:rsidP="0031562A">
      <w:pPr>
        <w:suppressAutoHyphens/>
        <w:jc w:val="both"/>
        <w:rPr>
          <w:sz w:val="24"/>
          <w:szCs w:val="24"/>
        </w:rPr>
      </w:pPr>
    </w:p>
    <w:p w:rsidR="0031562A" w:rsidRPr="006677CE" w:rsidRDefault="0031562A" w:rsidP="0031562A">
      <w:pPr>
        <w:suppressAutoHyphens/>
        <w:spacing w:line="240" w:lineRule="exact"/>
        <w:jc w:val="both"/>
        <w:rPr>
          <w:b/>
          <w:sz w:val="24"/>
          <w:szCs w:val="24"/>
        </w:rPr>
      </w:pPr>
      <w:r w:rsidRPr="006677CE">
        <w:rPr>
          <w:b/>
          <w:sz w:val="24"/>
          <w:szCs w:val="24"/>
        </w:rPr>
        <w:t>2. Содержание отчета главы</w:t>
      </w:r>
      <w:r w:rsidRPr="006677CE">
        <w:rPr>
          <w:sz w:val="24"/>
          <w:szCs w:val="24"/>
        </w:rPr>
        <w:t xml:space="preserve"> </w:t>
      </w:r>
      <w:r w:rsidRPr="006677CE">
        <w:rPr>
          <w:b/>
          <w:sz w:val="24"/>
          <w:szCs w:val="24"/>
        </w:rPr>
        <w:t>сельского поселения</w:t>
      </w:r>
    </w:p>
    <w:p w:rsidR="0031562A" w:rsidRPr="006677CE" w:rsidRDefault="0031562A" w:rsidP="0031562A">
      <w:pPr>
        <w:suppressAutoHyphens/>
        <w:spacing w:line="240" w:lineRule="exact"/>
        <w:jc w:val="both"/>
        <w:rPr>
          <w:b/>
          <w:sz w:val="24"/>
          <w:szCs w:val="24"/>
        </w:rPr>
      </w:pPr>
      <w:r w:rsidRPr="006677CE">
        <w:rPr>
          <w:b/>
          <w:sz w:val="24"/>
          <w:szCs w:val="24"/>
        </w:rPr>
        <w:t xml:space="preserve"> «Деревня Акимовка»</w:t>
      </w:r>
    </w:p>
    <w:p w:rsidR="0031562A" w:rsidRPr="006677CE" w:rsidRDefault="0031562A" w:rsidP="0031562A">
      <w:pPr>
        <w:suppressAutoHyphens/>
        <w:jc w:val="both"/>
        <w:rPr>
          <w:sz w:val="24"/>
          <w:szCs w:val="24"/>
        </w:rPr>
      </w:pPr>
    </w:p>
    <w:p w:rsidR="0031562A" w:rsidRPr="006677CE" w:rsidRDefault="0031562A" w:rsidP="0031562A">
      <w:pPr>
        <w:suppressAutoHyphens/>
        <w:jc w:val="both"/>
        <w:rPr>
          <w:sz w:val="24"/>
          <w:szCs w:val="24"/>
        </w:rPr>
      </w:pPr>
      <w:r w:rsidRPr="006677CE">
        <w:rPr>
          <w:sz w:val="24"/>
          <w:szCs w:val="24"/>
        </w:rPr>
        <w:t xml:space="preserve">2.1. </w:t>
      </w:r>
      <w:proofErr w:type="gramStart"/>
      <w:r w:rsidRPr="006677CE">
        <w:rPr>
          <w:sz w:val="24"/>
          <w:szCs w:val="24"/>
        </w:rPr>
        <w:t xml:space="preserve">Ежегодный отчет главы сельского поселения «Деревня Акимовка» содержит сведения о результатах его деятельности, деятельности администрации сельского поселения «Деревня Акимовка» и иных подведомственных ему органов местного самоуправления </w:t>
      </w:r>
      <w:r>
        <w:rPr>
          <w:sz w:val="24"/>
          <w:szCs w:val="24"/>
        </w:rPr>
        <w:t xml:space="preserve">              </w:t>
      </w:r>
      <w:r w:rsidRPr="006677CE">
        <w:rPr>
          <w:sz w:val="24"/>
          <w:szCs w:val="24"/>
        </w:rPr>
        <w:t>(в случае если глава муниципального образования возглавляет местную администрацию), в том числе о решении вопросов, поставленных (наименование представительного органа муниципального образования) и включает следующий примерный перечень подлежащих отражению вопросов:</w:t>
      </w:r>
      <w:proofErr w:type="gramEnd"/>
    </w:p>
    <w:p w:rsidR="0031562A" w:rsidRPr="006677CE" w:rsidRDefault="0031562A" w:rsidP="0031562A">
      <w:pPr>
        <w:suppressAutoHyphens/>
        <w:jc w:val="both"/>
        <w:rPr>
          <w:sz w:val="24"/>
          <w:szCs w:val="24"/>
        </w:rPr>
      </w:pPr>
      <w:r w:rsidRPr="006677CE">
        <w:rPr>
          <w:sz w:val="24"/>
          <w:szCs w:val="24"/>
        </w:rPr>
        <w:t>- социально-экономическо</w:t>
      </w:r>
      <w:r>
        <w:rPr>
          <w:sz w:val="24"/>
          <w:szCs w:val="24"/>
        </w:rPr>
        <w:t>е положение в сельском поселении</w:t>
      </w:r>
      <w:r w:rsidRPr="006677CE">
        <w:rPr>
          <w:sz w:val="24"/>
          <w:szCs w:val="24"/>
        </w:rPr>
        <w:t xml:space="preserve"> «Деревня Акимовка», положительная и отрицательная динамика;</w:t>
      </w:r>
    </w:p>
    <w:p w:rsidR="0031562A" w:rsidRPr="006677CE" w:rsidRDefault="0031562A" w:rsidP="0031562A">
      <w:pPr>
        <w:suppressAutoHyphens/>
        <w:jc w:val="both"/>
        <w:rPr>
          <w:sz w:val="24"/>
          <w:szCs w:val="24"/>
        </w:rPr>
      </w:pPr>
      <w:r w:rsidRPr="006677CE">
        <w:rPr>
          <w:sz w:val="24"/>
          <w:szCs w:val="24"/>
        </w:rPr>
        <w:t>- социально-демографическая ситуация (численность постоянного населения, уровень рождаемости и смертности, структура занятости, уровень безработицы, доходы населения);</w:t>
      </w:r>
    </w:p>
    <w:p w:rsidR="0031562A" w:rsidRPr="006677CE" w:rsidRDefault="0031562A" w:rsidP="0031562A">
      <w:pPr>
        <w:jc w:val="both"/>
        <w:rPr>
          <w:sz w:val="24"/>
          <w:szCs w:val="24"/>
        </w:rPr>
      </w:pPr>
      <w:r w:rsidRPr="006677CE">
        <w:rPr>
          <w:sz w:val="24"/>
          <w:szCs w:val="24"/>
        </w:rPr>
        <w:t xml:space="preserve"> - экономический потенциал (отраслевая структура экономики, </w:t>
      </w:r>
      <w:proofErr w:type="spellStart"/>
      <w:r w:rsidRPr="006677CE">
        <w:rPr>
          <w:sz w:val="24"/>
          <w:szCs w:val="24"/>
        </w:rPr>
        <w:t>бюджетообразующие</w:t>
      </w:r>
      <w:proofErr w:type="spellEnd"/>
      <w:r w:rsidRPr="006677CE">
        <w:rPr>
          <w:sz w:val="24"/>
          <w:szCs w:val="24"/>
        </w:rPr>
        <w:t xml:space="preserve"> предприятия, показатели уровня и объемов производства; малый бизнес);</w:t>
      </w:r>
    </w:p>
    <w:p w:rsidR="0031562A" w:rsidRPr="006677CE" w:rsidRDefault="0031562A" w:rsidP="0031562A">
      <w:pPr>
        <w:jc w:val="both"/>
        <w:rPr>
          <w:sz w:val="24"/>
          <w:szCs w:val="24"/>
        </w:rPr>
      </w:pPr>
      <w:r w:rsidRPr="006677CE">
        <w:rPr>
          <w:sz w:val="24"/>
          <w:szCs w:val="24"/>
        </w:rPr>
        <w:t>- основные характеристики местного бюджета, показатели его исполнения;</w:t>
      </w:r>
    </w:p>
    <w:p w:rsidR="0031562A" w:rsidRPr="006677CE" w:rsidRDefault="0031562A" w:rsidP="0031562A">
      <w:pPr>
        <w:suppressAutoHyphens/>
        <w:jc w:val="both"/>
        <w:rPr>
          <w:sz w:val="24"/>
          <w:szCs w:val="24"/>
        </w:rPr>
      </w:pPr>
      <w:r w:rsidRPr="006677CE">
        <w:rPr>
          <w:sz w:val="24"/>
          <w:szCs w:val="24"/>
        </w:rPr>
        <w:t>- основные направления деятельности в отчетном периоде, анализ проблем, возникающих при решении вопросов местного значения, способы их решения;</w:t>
      </w:r>
    </w:p>
    <w:p w:rsidR="0031562A" w:rsidRPr="006677CE" w:rsidRDefault="0031562A" w:rsidP="0031562A">
      <w:pPr>
        <w:suppressAutoHyphens/>
        <w:jc w:val="both"/>
        <w:rPr>
          <w:sz w:val="24"/>
          <w:szCs w:val="24"/>
        </w:rPr>
      </w:pPr>
      <w:r w:rsidRPr="006677CE">
        <w:rPr>
          <w:sz w:val="24"/>
          <w:szCs w:val="24"/>
        </w:rPr>
        <w:t>- взаимодействие с органами государственной власти, органами местного самоуправления иных муниципальных образований, организациями и гражданами;</w:t>
      </w:r>
    </w:p>
    <w:p w:rsidR="0031562A" w:rsidRPr="006677CE" w:rsidRDefault="0031562A" w:rsidP="0031562A">
      <w:pPr>
        <w:suppressAutoHyphens/>
        <w:jc w:val="both"/>
        <w:rPr>
          <w:sz w:val="24"/>
          <w:szCs w:val="24"/>
        </w:rPr>
      </w:pPr>
      <w:r w:rsidRPr="006677CE">
        <w:rPr>
          <w:sz w:val="24"/>
          <w:szCs w:val="24"/>
        </w:rPr>
        <w:t>- осуществление правотворческой инициативы;</w:t>
      </w:r>
    </w:p>
    <w:p w:rsidR="0031562A" w:rsidRPr="006677CE" w:rsidRDefault="0031562A" w:rsidP="0031562A">
      <w:pPr>
        <w:suppressAutoHyphens/>
        <w:jc w:val="both"/>
        <w:rPr>
          <w:sz w:val="24"/>
          <w:szCs w:val="24"/>
        </w:rPr>
      </w:pPr>
      <w:r w:rsidRPr="006677CE">
        <w:rPr>
          <w:sz w:val="24"/>
          <w:szCs w:val="24"/>
        </w:rPr>
        <w:t>- работа по решению вопросов, поставленных (наименование представительного органа муниципального образования);</w:t>
      </w:r>
    </w:p>
    <w:p w:rsidR="0031562A" w:rsidRPr="006677CE" w:rsidRDefault="0031562A" w:rsidP="0031562A">
      <w:pPr>
        <w:suppressAutoHyphens/>
        <w:jc w:val="both"/>
        <w:rPr>
          <w:sz w:val="24"/>
          <w:szCs w:val="24"/>
        </w:rPr>
      </w:pPr>
      <w:r w:rsidRPr="006677CE">
        <w:rPr>
          <w:sz w:val="24"/>
          <w:szCs w:val="24"/>
        </w:rPr>
        <w:t>- основные цели и направления деятельности на предстоящий период.</w:t>
      </w:r>
    </w:p>
    <w:p w:rsidR="0031562A" w:rsidRDefault="0031562A" w:rsidP="0031562A">
      <w:pPr>
        <w:suppressAutoHyphens/>
        <w:jc w:val="both"/>
        <w:rPr>
          <w:sz w:val="24"/>
          <w:szCs w:val="24"/>
        </w:rPr>
      </w:pPr>
    </w:p>
    <w:p w:rsidR="0031562A" w:rsidRDefault="0031562A" w:rsidP="0031562A">
      <w:pPr>
        <w:suppressAutoHyphens/>
        <w:jc w:val="both"/>
        <w:rPr>
          <w:sz w:val="24"/>
          <w:szCs w:val="24"/>
        </w:rPr>
      </w:pPr>
    </w:p>
    <w:p w:rsidR="0031562A" w:rsidRPr="006677CE" w:rsidRDefault="0031562A" w:rsidP="0031562A">
      <w:pPr>
        <w:suppressAutoHyphens/>
        <w:jc w:val="both"/>
        <w:rPr>
          <w:sz w:val="24"/>
          <w:szCs w:val="24"/>
        </w:rPr>
      </w:pPr>
      <w:r w:rsidRPr="006677CE">
        <w:rPr>
          <w:sz w:val="24"/>
          <w:szCs w:val="24"/>
        </w:rPr>
        <w:lastRenderedPageBreak/>
        <w:t xml:space="preserve">2.2. В случае если глава муниципального образовании возглавляет местную администрацию, в отчете отражаются сведения о результатах деятельности администрации (наименование муниципального образования).  </w:t>
      </w:r>
    </w:p>
    <w:p w:rsidR="0031562A" w:rsidRPr="006677CE" w:rsidRDefault="0031562A" w:rsidP="0031562A">
      <w:pPr>
        <w:suppressAutoHyphens/>
        <w:jc w:val="both"/>
        <w:rPr>
          <w:sz w:val="24"/>
          <w:szCs w:val="24"/>
        </w:rPr>
      </w:pPr>
      <w:proofErr w:type="gramStart"/>
      <w:r w:rsidRPr="006677CE">
        <w:rPr>
          <w:sz w:val="24"/>
          <w:szCs w:val="24"/>
        </w:rPr>
        <w:t>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 утвержденных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w:t>
      </w:r>
      <w:proofErr w:type="gramEnd"/>
      <w:r w:rsidRPr="006677CE">
        <w:rPr>
          <w:sz w:val="24"/>
          <w:szCs w:val="24"/>
        </w:rPr>
        <w:t xml:space="preserve"> деятельности органов местного самоуправления городских округов и муниципальных районов</w:t>
      </w:r>
      <w:proofErr w:type="gramStart"/>
      <w:r w:rsidRPr="006677CE">
        <w:rPr>
          <w:sz w:val="24"/>
          <w:szCs w:val="24"/>
        </w:rPr>
        <w:t>»и</w:t>
      </w:r>
      <w:proofErr w:type="gramEnd"/>
      <w:r w:rsidRPr="006677CE">
        <w:rPr>
          <w:sz w:val="24"/>
          <w:szCs w:val="24"/>
        </w:rPr>
        <w:t xml:space="preserve">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p>
    <w:p w:rsidR="0031562A" w:rsidRPr="006677CE" w:rsidRDefault="0031562A" w:rsidP="0031562A">
      <w:pPr>
        <w:suppressAutoHyphens/>
        <w:jc w:val="both"/>
        <w:rPr>
          <w:sz w:val="24"/>
          <w:szCs w:val="24"/>
        </w:rPr>
      </w:pPr>
      <w:r w:rsidRPr="006677CE">
        <w:rPr>
          <w:sz w:val="24"/>
          <w:szCs w:val="24"/>
        </w:rPr>
        <w:t xml:space="preserve">2.3. Ежегодный отчет главы сельского поселения «Деревня Акимовка» может быть дополнен презентационными материалами, слайдами, таблицами, иллюстрациями и иными материалами.  </w:t>
      </w:r>
    </w:p>
    <w:p w:rsidR="0031562A" w:rsidRPr="006677CE" w:rsidRDefault="0031562A" w:rsidP="0031562A">
      <w:pPr>
        <w:suppressAutoHyphens/>
        <w:jc w:val="both"/>
        <w:rPr>
          <w:sz w:val="24"/>
          <w:szCs w:val="24"/>
        </w:rPr>
      </w:pPr>
    </w:p>
    <w:p w:rsidR="0031562A" w:rsidRPr="006677CE" w:rsidRDefault="0031562A" w:rsidP="0031562A">
      <w:pPr>
        <w:suppressAutoHyphens/>
        <w:spacing w:line="240" w:lineRule="exact"/>
        <w:jc w:val="both"/>
        <w:rPr>
          <w:b/>
          <w:sz w:val="24"/>
          <w:szCs w:val="24"/>
        </w:rPr>
      </w:pPr>
      <w:r w:rsidRPr="006677CE">
        <w:rPr>
          <w:b/>
          <w:sz w:val="24"/>
          <w:szCs w:val="24"/>
        </w:rPr>
        <w:t>3. Порядок и сроки представления ежегодного отчета главы сельского поселения «Деревня Акимовка»</w:t>
      </w:r>
    </w:p>
    <w:p w:rsidR="0031562A" w:rsidRPr="006677CE" w:rsidRDefault="0031562A" w:rsidP="0031562A">
      <w:pPr>
        <w:suppressAutoHyphens/>
        <w:jc w:val="both"/>
        <w:rPr>
          <w:sz w:val="24"/>
          <w:szCs w:val="24"/>
        </w:rPr>
      </w:pPr>
    </w:p>
    <w:p w:rsidR="0031562A" w:rsidRPr="006677CE" w:rsidRDefault="0031562A" w:rsidP="0031562A">
      <w:pPr>
        <w:suppressAutoHyphens/>
        <w:jc w:val="both"/>
        <w:rPr>
          <w:sz w:val="24"/>
          <w:szCs w:val="24"/>
        </w:rPr>
      </w:pPr>
      <w:r w:rsidRPr="006677CE">
        <w:rPr>
          <w:sz w:val="24"/>
          <w:szCs w:val="24"/>
        </w:rPr>
        <w:t>3.1. Представление в (наименование представительного органа муниципального образования) отчета главы сельского поселения «Деревня Акимовка» осуществляется ежегодного в письменном и электронном виде не позднее «____» апреля года, следующего за отчетным годом.</w:t>
      </w:r>
    </w:p>
    <w:p w:rsidR="0031562A" w:rsidRPr="006677CE" w:rsidRDefault="0031562A" w:rsidP="0031562A">
      <w:pPr>
        <w:suppressAutoHyphens/>
        <w:jc w:val="both"/>
        <w:rPr>
          <w:sz w:val="24"/>
          <w:szCs w:val="24"/>
        </w:rPr>
      </w:pPr>
      <w:r w:rsidRPr="006677CE">
        <w:rPr>
          <w:sz w:val="24"/>
          <w:szCs w:val="24"/>
        </w:rPr>
        <w:t>3.2. Поступивший в (наименование представительного органа муниципального образования) ежегодный отчет главы сельского поселения «Деревня Акимовка» направляется всем депутатам (наименование представительного органа муниципального образования) в течение 5 рабочих дней.</w:t>
      </w:r>
    </w:p>
    <w:p w:rsidR="0031562A" w:rsidRPr="006677CE" w:rsidRDefault="0031562A" w:rsidP="0031562A">
      <w:pPr>
        <w:suppressAutoHyphens/>
        <w:jc w:val="both"/>
        <w:rPr>
          <w:sz w:val="24"/>
          <w:szCs w:val="24"/>
        </w:rPr>
      </w:pPr>
      <w:r w:rsidRPr="006677CE">
        <w:rPr>
          <w:sz w:val="24"/>
          <w:szCs w:val="24"/>
        </w:rPr>
        <w:t>3.3. До заслушивания ежегодного отчета главы сельского поселения «Деревня Акимовка» на заседании (наименование представительного органа муниципального образования), данный отчет может рассматриваться на заседаниях действующих комитетов (комиссий), рабочих групп (наименование представительного органа муниципального образования).</w:t>
      </w:r>
    </w:p>
    <w:p w:rsidR="0031562A" w:rsidRPr="006677CE" w:rsidRDefault="0031562A" w:rsidP="0031562A">
      <w:pPr>
        <w:suppressAutoHyphens/>
        <w:jc w:val="both"/>
        <w:rPr>
          <w:sz w:val="24"/>
          <w:szCs w:val="24"/>
        </w:rPr>
      </w:pPr>
      <w:r w:rsidRPr="006677CE">
        <w:rPr>
          <w:sz w:val="24"/>
          <w:szCs w:val="24"/>
        </w:rPr>
        <w:t>Руководители комитетов (комиссий), рабочих групп не позднее, чем за 5 рабочих дней до даты проведения заседания по заслушиванию отчета могут направить главе сельского поселения «Деревня Акимовка» дополнительные вопросы.</w:t>
      </w:r>
    </w:p>
    <w:p w:rsidR="0031562A" w:rsidRPr="006677CE" w:rsidRDefault="0031562A" w:rsidP="0031562A">
      <w:pPr>
        <w:suppressAutoHyphens/>
        <w:jc w:val="both"/>
        <w:rPr>
          <w:sz w:val="24"/>
          <w:szCs w:val="24"/>
        </w:rPr>
      </w:pPr>
    </w:p>
    <w:p w:rsidR="0031562A" w:rsidRPr="006677CE" w:rsidRDefault="0031562A" w:rsidP="0031562A">
      <w:pPr>
        <w:suppressAutoHyphens/>
        <w:spacing w:line="240" w:lineRule="exact"/>
        <w:jc w:val="both"/>
        <w:rPr>
          <w:b/>
          <w:sz w:val="24"/>
          <w:szCs w:val="24"/>
        </w:rPr>
      </w:pPr>
      <w:r w:rsidRPr="006677CE">
        <w:rPr>
          <w:b/>
          <w:sz w:val="24"/>
          <w:szCs w:val="24"/>
        </w:rPr>
        <w:t>4. Заслушивание ежегодного отчета главы сельского поселения «Деревня Акимовка»</w:t>
      </w:r>
    </w:p>
    <w:p w:rsidR="0031562A" w:rsidRPr="006677CE" w:rsidRDefault="0031562A" w:rsidP="0031562A">
      <w:pPr>
        <w:suppressAutoHyphens/>
        <w:jc w:val="both"/>
        <w:rPr>
          <w:sz w:val="24"/>
          <w:szCs w:val="24"/>
        </w:rPr>
      </w:pPr>
    </w:p>
    <w:p w:rsidR="0031562A" w:rsidRPr="006677CE" w:rsidRDefault="0031562A" w:rsidP="0031562A">
      <w:pPr>
        <w:suppressAutoHyphens/>
        <w:jc w:val="both"/>
        <w:rPr>
          <w:sz w:val="24"/>
          <w:szCs w:val="24"/>
        </w:rPr>
      </w:pPr>
      <w:r w:rsidRPr="006677CE">
        <w:rPr>
          <w:sz w:val="24"/>
          <w:szCs w:val="24"/>
        </w:rPr>
        <w:t>4.1. Заслушивание ежегодного отчета главы сельского поселения «Деревня Акимовка» осуществляется не позднее «___» июня года, следующего за отчетным годом. Дата устанавливается (наименование представительного органа муниципального образования) по согласованию с главой сельского поселения «Деревня Акимовка»</w:t>
      </w:r>
    </w:p>
    <w:p w:rsidR="0031562A" w:rsidRPr="006677CE" w:rsidRDefault="0031562A" w:rsidP="0031562A">
      <w:pPr>
        <w:suppressAutoHyphens/>
        <w:jc w:val="both"/>
        <w:rPr>
          <w:sz w:val="24"/>
          <w:szCs w:val="24"/>
        </w:rPr>
      </w:pPr>
      <w:r w:rsidRPr="006677CE">
        <w:rPr>
          <w:sz w:val="24"/>
          <w:szCs w:val="24"/>
        </w:rPr>
        <w:t>4.2. Отчет главы сельского поселения «Деревня Акимовка» на заседании (наименование представительного органа муниципального образования) осуществляется в форме отчетного доклада с учетом дополнительных вопросов комитетов (комиссий), рабочих групп.</w:t>
      </w:r>
    </w:p>
    <w:p w:rsidR="0031562A" w:rsidRPr="006677CE" w:rsidRDefault="0031562A" w:rsidP="0031562A">
      <w:pPr>
        <w:suppressAutoHyphens/>
        <w:jc w:val="both"/>
        <w:rPr>
          <w:sz w:val="24"/>
          <w:szCs w:val="24"/>
        </w:rPr>
      </w:pPr>
      <w:r w:rsidRPr="006677CE">
        <w:rPr>
          <w:sz w:val="24"/>
          <w:szCs w:val="24"/>
        </w:rPr>
        <w:t xml:space="preserve">4.3. Отчет главы сельского поселения «Деревня Акимовка» заслушивается на открытом заседании (наименование представительного органа муниципального образования). </w:t>
      </w:r>
    </w:p>
    <w:p w:rsidR="0031562A" w:rsidRPr="006677CE" w:rsidRDefault="0031562A" w:rsidP="0031562A">
      <w:pPr>
        <w:suppressAutoHyphens/>
        <w:jc w:val="both"/>
        <w:rPr>
          <w:sz w:val="24"/>
          <w:szCs w:val="24"/>
        </w:rPr>
      </w:pPr>
      <w:r w:rsidRPr="006677CE">
        <w:rPr>
          <w:sz w:val="24"/>
          <w:szCs w:val="24"/>
        </w:rPr>
        <w:t>Проведение заседания и принятие решения осуществляется  в порядке, определенном регламентом (наименование представительного органа муниципального образования).</w:t>
      </w:r>
    </w:p>
    <w:p w:rsidR="0031562A" w:rsidRPr="006677CE" w:rsidRDefault="0031562A" w:rsidP="0031562A">
      <w:pPr>
        <w:suppressAutoHyphens/>
        <w:jc w:val="both"/>
        <w:rPr>
          <w:sz w:val="24"/>
          <w:szCs w:val="24"/>
        </w:rPr>
      </w:pPr>
      <w:r w:rsidRPr="006677CE">
        <w:rPr>
          <w:sz w:val="24"/>
          <w:szCs w:val="24"/>
        </w:rPr>
        <w:t xml:space="preserve">4.4. По итогам ежегодного отчета главы (наименование муниципального образования) (наименование представительного органа муниципального образования) принимает решение об утверждении отчета и дает оценку деятельности главы (наименование </w:t>
      </w:r>
      <w:r w:rsidRPr="006677CE">
        <w:rPr>
          <w:sz w:val="24"/>
          <w:szCs w:val="24"/>
        </w:rPr>
        <w:lastRenderedPageBreak/>
        <w:t>муниципального образования).</w:t>
      </w:r>
    </w:p>
    <w:p w:rsidR="0031562A" w:rsidRPr="006677CE" w:rsidRDefault="0031562A" w:rsidP="0031562A">
      <w:pPr>
        <w:suppressAutoHyphens/>
        <w:jc w:val="both"/>
        <w:rPr>
          <w:sz w:val="24"/>
          <w:szCs w:val="24"/>
        </w:rPr>
      </w:pPr>
      <w:r w:rsidRPr="006677CE">
        <w:rPr>
          <w:sz w:val="24"/>
          <w:szCs w:val="24"/>
        </w:rPr>
        <w:t>4.5. Оценка деятельности главы сельского поселения «Деревня Акимовка» осуществляется (наименование представительного органа муниципального образования) по системе: удовлетворительно или неудовлетворительно.</w:t>
      </w:r>
    </w:p>
    <w:p w:rsidR="0031562A" w:rsidRPr="006677CE" w:rsidRDefault="0031562A" w:rsidP="0031562A">
      <w:pPr>
        <w:suppressAutoHyphens/>
        <w:jc w:val="both"/>
        <w:rPr>
          <w:sz w:val="24"/>
          <w:szCs w:val="24"/>
        </w:rPr>
      </w:pPr>
      <w:proofErr w:type="gramStart"/>
      <w:r w:rsidRPr="006677CE">
        <w:rPr>
          <w:sz w:val="24"/>
          <w:szCs w:val="24"/>
        </w:rPr>
        <w:t>В случае неудовлетворительной оценки в решении (наименование представительного органа муниципального образования) об утверждении отчета главы сельского поселения «Деревня Акимовка») излагаются конкретные обстоятельства, которые послужили основанием для признания деятельности главы неудовлетворительной.</w:t>
      </w:r>
      <w:proofErr w:type="gramEnd"/>
    </w:p>
    <w:p w:rsidR="0031562A" w:rsidRPr="006677CE" w:rsidRDefault="0031562A" w:rsidP="0031562A">
      <w:pPr>
        <w:suppressAutoHyphens/>
        <w:jc w:val="both"/>
        <w:rPr>
          <w:sz w:val="24"/>
          <w:szCs w:val="24"/>
        </w:rPr>
      </w:pPr>
      <w:r w:rsidRPr="006677CE">
        <w:rPr>
          <w:sz w:val="24"/>
          <w:szCs w:val="24"/>
        </w:rPr>
        <w:t>Непредставление отчета главой сельского поселения «Деревня Акимовка</w:t>
      </w:r>
      <w:proofErr w:type="gramStart"/>
      <w:r w:rsidRPr="006677CE">
        <w:rPr>
          <w:sz w:val="24"/>
          <w:szCs w:val="24"/>
        </w:rPr>
        <w:t>»я</w:t>
      </w:r>
      <w:proofErr w:type="gramEnd"/>
      <w:r w:rsidRPr="006677CE">
        <w:rPr>
          <w:sz w:val="24"/>
          <w:szCs w:val="24"/>
        </w:rPr>
        <w:t>вляется основанием для неудовлетворительной оценки  (наименование представительного органа муниципального образования) деятельности главы сельского поселения «Деревня Акимовка»).</w:t>
      </w:r>
    </w:p>
    <w:p w:rsidR="0031562A" w:rsidRPr="006677CE" w:rsidRDefault="0031562A" w:rsidP="0031562A">
      <w:pPr>
        <w:suppressAutoHyphens/>
        <w:spacing w:line="240" w:lineRule="exact"/>
        <w:jc w:val="both"/>
        <w:rPr>
          <w:sz w:val="24"/>
          <w:szCs w:val="24"/>
        </w:rPr>
      </w:pPr>
    </w:p>
    <w:p w:rsidR="0031562A" w:rsidRPr="006677CE" w:rsidRDefault="0031562A" w:rsidP="0031562A">
      <w:pPr>
        <w:suppressAutoHyphens/>
        <w:spacing w:line="240" w:lineRule="exact"/>
        <w:jc w:val="both"/>
        <w:rPr>
          <w:b/>
          <w:sz w:val="24"/>
          <w:szCs w:val="24"/>
        </w:rPr>
      </w:pPr>
    </w:p>
    <w:p w:rsidR="00BA71EF" w:rsidRDefault="00BA71EF"/>
    <w:sectPr w:rsidR="00BA71EF" w:rsidSect="00BA7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62A"/>
    <w:rsid w:val="0031562A"/>
    <w:rsid w:val="00B4329C"/>
    <w:rsid w:val="00BA71EF"/>
    <w:rsid w:val="00C74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6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56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rsid w:val="0031562A"/>
    <w:pPr>
      <w:widowControl/>
      <w:autoSpaceDE/>
      <w:autoSpaceDN/>
      <w:adjustRightInd/>
      <w:spacing w:before="100" w:beforeAutospacing="1" w:after="100" w:afterAutospacing="1"/>
    </w:pPr>
    <w:rPr>
      <w:sz w:val="24"/>
      <w:szCs w:val="24"/>
    </w:rPr>
  </w:style>
  <w:style w:type="paragraph" w:customStyle="1" w:styleId="ConsNormal">
    <w:name w:val="ConsNormal"/>
    <w:rsid w:val="003156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2019-06-27T12:03:00Z</dcterms:created>
  <dcterms:modified xsi:type="dcterms:W3CDTF">2019-06-27T12:03:00Z</dcterms:modified>
</cp:coreProperties>
</file>