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FB" w:rsidRDefault="00521CFB" w:rsidP="00521CFB">
      <w:pPr>
        <w:shd w:val="clear" w:color="auto" w:fill="FFFFFF"/>
        <w:ind w:firstLine="709"/>
        <w:jc w:val="both"/>
        <w:textAlignment w:val="baseline"/>
        <w:rPr>
          <w:spacing w:val="2"/>
          <w:sz w:val="24"/>
          <w:szCs w:val="24"/>
        </w:rPr>
      </w:pPr>
    </w:p>
    <w:p w:rsidR="00521CFB" w:rsidRDefault="003178C3" w:rsidP="00521CFB">
      <w:pPr>
        <w:tabs>
          <w:tab w:val="left" w:pos="425"/>
          <w:tab w:val="left" w:pos="708"/>
          <w:tab w:val="left" w:pos="1417"/>
          <w:tab w:val="left" w:pos="3685"/>
          <w:tab w:val="left" w:pos="5599"/>
          <w:tab w:val="left" w:pos="9355"/>
        </w:tabs>
        <w:spacing w:line="240" w:lineRule="atLeast"/>
        <w:jc w:val="center"/>
      </w:pPr>
      <w:r w:rsidRPr="0015083E">
        <w:rPr>
          <w:rFonts w:eastAsia="Calibri"/>
          <w:lang w:val="en-GB"/>
        </w:rPr>
        <w:object w:dxaOrig="1815" w:dyaOrig="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75pt" o:ole="" filled="t">
            <v:fill color2="black"/>
            <v:imagedata r:id="rId5" o:title=""/>
          </v:shape>
          <o:OLEObject Type="Embed" ProgID="Word.Picture.8" ShapeID="_x0000_i1025" DrawAspect="Content" ObjectID="_1741692276" r:id="rId6"/>
        </w:object>
      </w:r>
    </w:p>
    <w:p w:rsidR="00521CFB" w:rsidRDefault="00521CFB" w:rsidP="00521CFB">
      <w:pPr>
        <w:tabs>
          <w:tab w:val="left" w:pos="425"/>
          <w:tab w:val="left" w:pos="708"/>
          <w:tab w:val="left" w:pos="1417"/>
          <w:tab w:val="left" w:pos="3685"/>
          <w:tab w:val="left" w:pos="5599"/>
          <w:tab w:val="left" w:pos="9355"/>
        </w:tabs>
        <w:spacing w:line="240" w:lineRule="atLeast"/>
        <w:jc w:val="center"/>
      </w:pPr>
    </w:p>
    <w:p w:rsidR="00521CFB" w:rsidRDefault="00521CFB" w:rsidP="00521CFB">
      <w:pPr>
        <w:ind w:right="226"/>
        <w:jc w:val="center"/>
        <w:rPr>
          <w:b/>
          <w:bCs/>
        </w:rPr>
      </w:pPr>
      <w:r>
        <w:rPr>
          <w:b/>
          <w:bCs/>
        </w:rPr>
        <w:t>СЕЛЬСКАЯ ДУМА</w:t>
      </w:r>
    </w:p>
    <w:p w:rsidR="00521CFB" w:rsidRDefault="00521CFB" w:rsidP="00521CFB">
      <w:pPr>
        <w:ind w:right="226"/>
        <w:jc w:val="center"/>
        <w:rPr>
          <w:b/>
          <w:bCs/>
        </w:rPr>
      </w:pPr>
      <w:r>
        <w:rPr>
          <w:b/>
          <w:bCs/>
        </w:rPr>
        <w:t>СЕЛЬСКОГО ПОСЕЛЕНИЯ «ДЕРЕВНЯ АКИМОВКА»</w:t>
      </w:r>
    </w:p>
    <w:p w:rsidR="00521CFB" w:rsidRDefault="00521CFB" w:rsidP="00521CFB">
      <w:pPr>
        <w:ind w:right="226"/>
        <w:jc w:val="center"/>
      </w:pPr>
      <w:r>
        <w:rPr>
          <w:b/>
          <w:bCs/>
        </w:rPr>
        <w:t>ЖИЗДРИНСКОГО РАЙОНА КАЛУЖСКОЙ ОБЛАСТИ</w:t>
      </w:r>
    </w:p>
    <w:p w:rsidR="00521CFB" w:rsidRDefault="00521CFB" w:rsidP="00521CFB">
      <w:pPr>
        <w:suppressAutoHyphens/>
        <w:jc w:val="center"/>
        <w:rPr>
          <w:rFonts w:eastAsia="Calibri"/>
          <w:b/>
          <w:bCs/>
          <w:lang w:eastAsia="ar-SA"/>
        </w:rPr>
      </w:pPr>
    </w:p>
    <w:p w:rsidR="00521CFB" w:rsidRDefault="00521CFB" w:rsidP="00521CFB">
      <w:pPr>
        <w:jc w:val="center"/>
        <w:rPr>
          <w:b/>
          <w:bCs/>
          <w:sz w:val="24"/>
          <w:szCs w:val="24"/>
        </w:rPr>
      </w:pPr>
    </w:p>
    <w:p w:rsidR="00521CFB" w:rsidRDefault="00521CFB" w:rsidP="00521CFB">
      <w:pPr>
        <w:jc w:val="center"/>
        <w:rPr>
          <w:b/>
          <w:bCs/>
          <w:sz w:val="24"/>
          <w:szCs w:val="24"/>
        </w:rPr>
      </w:pPr>
      <w:r>
        <w:rPr>
          <w:b/>
          <w:bCs/>
          <w:sz w:val="24"/>
          <w:szCs w:val="24"/>
        </w:rPr>
        <w:t>РЕШЕНИЕ</w:t>
      </w:r>
    </w:p>
    <w:p w:rsidR="00521CFB" w:rsidRDefault="00521CFB" w:rsidP="00521CFB">
      <w:pPr>
        <w:jc w:val="center"/>
        <w:rPr>
          <w:b/>
          <w:bCs/>
          <w:sz w:val="24"/>
          <w:szCs w:val="24"/>
        </w:rPr>
      </w:pPr>
    </w:p>
    <w:p w:rsidR="00521CFB" w:rsidRDefault="00521CFB" w:rsidP="00521CFB">
      <w:pPr>
        <w:rPr>
          <w:rFonts w:eastAsia="Calibri"/>
          <w:sz w:val="24"/>
          <w:szCs w:val="24"/>
        </w:rPr>
      </w:pPr>
    </w:p>
    <w:p w:rsidR="00521CFB" w:rsidRDefault="00521CFB" w:rsidP="00521CFB">
      <w:pPr>
        <w:rPr>
          <w:rFonts w:eastAsia="Calibri"/>
          <w:sz w:val="24"/>
          <w:szCs w:val="24"/>
        </w:rPr>
      </w:pPr>
      <w:r>
        <w:rPr>
          <w:rFonts w:eastAsia="Calibri"/>
          <w:sz w:val="24"/>
          <w:szCs w:val="24"/>
        </w:rPr>
        <w:t>от 23 июня    2020 г.                                                                                                           № 21</w:t>
      </w:r>
    </w:p>
    <w:p w:rsidR="00521CFB" w:rsidRDefault="00521CFB" w:rsidP="00521CFB">
      <w:pPr>
        <w:pStyle w:val="ConsPlusTitle"/>
        <w:rPr>
          <w:rFonts w:ascii="Times New Roman" w:hAnsi="Times New Roman" w:cs="Times New Roman"/>
          <w:sz w:val="28"/>
          <w:szCs w:val="28"/>
        </w:rPr>
      </w:pPr>
    </w:p>
    <w:p w:rsidR="00521CFB" w:rsidRDefault="00521CFB" w:rsidP="00521CFB">
      <w:pPr>
        <w:pStyle w:val="ConsPlusTitle"/>
        <w:ind w:right="4535"/>
        <w:rPr>
          <w:rFonts w:ascii="Times New Roman" w:hAnsi="Times New Roman" w:cs="Times New Roman"/>
          <w:sz w:val="24"/>
          <w:szCs w:val="24"/>
        </w:rPr>
      </w:pPr>
      <w:proofErr w:type="gramStart"/>
      <w:r>
        <w:rPr>
          <w:rFonts w:ascii="Times New Roman" w:hAnsi="Times New Roman" w:cs="Times New Roman"/>
          <w:sz w:val="24"/>
          <w:szCs w:val="24"/>
        </w:rPr>
        <w:t xml:space="preserve">О внесении изменений и дополнений в Положение о порядке управления и распоряжения имуществом, находящимся в собственности муниципального образования «Деревня Акимовка», утвержденное Решением   Сельской Думы СП «Деревня Акимовка» от 11.03.2009 № 6а (в редакции от  11.04.2012 № 14) </w:t>
      </w:r>
      <w:proofErr w:type="gramEnd"/>
    </w:p>
    <w:p w:rsidR="00521CFB" w:rsidRDefault="00521CFB" w:rsidP="00521CFB">
      <w:pPr>
        <w:spacing w:after="1"/>
        <w:rPr>
          <w:sz w:val="28"/>
          <w:szCs w:val="28"/>
        </w:rPr>
      </w:pP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7" w:history="1">
        <w:r>
          <w:rPr>
            <w:rStyle w:val="a3"/>
            <w:sz w:val="24"/>
          </w:rPr>
          <w:t>ст. 51</w:t>
        </w:r>
      </w:hyperlink>
      <w:r>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w:t>
      </w:r>
      <w:hyperlink r:id="rId8" w:history="1">
        <w:r>
          <w:rPr>
            <w:rStyle w:val="a3"/>
            <w:sz w:val="24"/>
          </w:rPr>
          <w:t xml:space="preserve">ст. </w:t>
        </w:r>
      </w:hyperlink>
      <w:r>
        <w:rPr>
          <w:rFonts w:ascii="Times New Roman" w:hAnsi="Times New Roman" w:cs="Times New Roman"/>
          <w:sz w:val="24"/>
          <w:szCs w:val="24"/>
        </w:rPr>
        <w:t xml:space="preserve">44 Устава сельского  поселения «Деревня Акимовка», Сельская Дума сельского поселения «Деревня Акимовка» </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РЕШИЛА:</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ind w:firstLine="540"/>
        <w:jc w:val="both"/>
        <w:rPr>
          <w:sz w:val="24"/>
          <w:szCs w:val="24"/>
        </w:rPr>
      </w:pPr>
      <w:r>
        <w:rPr>
          <w:sz w:val="24"/>
          <w:szCs w:val="24"/>
        </w:rPr>
        <w:t xml:space="preserve">1. Внести изменения и дополнения в </w:t>
      </w:r>
      <w:hyperlink r:id="rId9" w:history="1">
        <w:r>
          <w:rPr>
            <w:rStyle w:val="a3"/>
            <w:sz w:val="24"/>
          </w:rPr>
          <w:t>Положение</w:t>
        </w:r>
      </w:hyperlink>
      <w:r>
        <w:rPr>
          <w:sz w:val="24"/>
          <w:szCs w:val="24"/>
        </w:rPr>
        <w:t xml:space="preserve"> о порядке управления                                      и распоряжения имуществом, находящимся в собственности  сельского поселения «Деревня Акимовка», утвержденное решением Сельской Думы СП «Деревня Акимовка» от 11.03.2009 № 6а (в  редакции от  11.04.2012 № 14), изложив его в </w:t>
      </w:r>
      <w:hyperlink r:id="rId10" w:history="1">
        <w:r>
          <w:rPr>
            <w:rStyle w:val="a3"/>
            <w:sz w:val="24"/>
          </w:rPr>
          <w:t>новой редакции</w:t>
        </w:r>
      </w:hyperlink>
      <w:r>
        <w:rPr>
          <w:sz w:val="24"/>
          <w:szCs w:val="24"/>
        </w:rPr>
        <w:t xml:space="preserve"> (приложение).</w:t>
      </w:r>
    </w:p>
    <w:p w:rsidR="00521CFB" w:rsidRDefault="00521CFB" w:rsidP="00521CFB">
      <w:pPr>
        <w:ind w:firstLine="540"/>
        <w:jc w:val="both"/>
        <w:rPr>
          <w:sz w:val="24"/>
          <w:szCs w:val="24"/>
        </w:rPr>
      </w:pPr>
      <w:r>
        <w:rPr>
          <w:sz w:val="24"/>
          <w:szCs w:val="24"/>
        </w:rPr>
        <w:t>2. Настоящее Решение вступает в силу со дня его опубликования.</w:t>
      </w:r>
    </w:p>
    <w:p w:rsidR="00521CFB" w:rsidRDefault="00521CFB" w:rsidP="00521CFB">
      <w:pPr>
        <w:jc w:val="both"/>
        <w:outlineLvl w:val="0"/>
        <w:rPr>
          <w:sz w:val="24"/>
          <w:szCs w:val="24"/>
        </w:rPr>
      </w:pPr>
    </w:p>
    <w:p w:rsidR="00521CFB" w:rsidRDefault="00521CFB" w:rsidP="00521CFB">
      <w:pPr>
        <w:jc w:val="both"/>
        <w:outlineLvl w:val="0"/>
        <w:rPr>
          <w:sz w:val="24"/>
          <w:szCs w:val="24"/>
        </w:rPr>
      </w:pPr>
    </w:p>
    <w:p w:rsidR="00521CFB" w:rsidRDefault="00521CFB" w:rsidP="00521CFB">
      <w:pPr>
        <w:jc w:val="both"/>
        <w:outlineLvl w:val="0"/>
        <w:rPr>
          <w:sz w:val="24"/>
          <w:szCs w:val="24"/>
        </w:rPr>
      </w:pPr>
    </w:p>
    <w:p w:rsidR="00521CFB" w:rsidRDefault="00521CFB" w:rsidP="00521CFB">
      <w:pPr>
        <w:rPr>
          <w:sz w:val="24"/>
          <w:szCs w:val="24"/>
        </w:rPr>
      </w:pPr>
      <w:r>
        <w:rPr>
          <w:sz w:val="24"/>
          <w:szCs w:val="24"/>
        </w:rPr>
        <w:t xml:space="preserve">Глава </w:t>
      </w:r>
      <w:proofErr w:type="gramStart"/>
      <w:r>
        <w:rPr>
          <w:sz w:val="24"/>
          <w:szCs w:val="24"/>
        </w:rPr>
        <w:t>сельского</w:t>
      </w:r>
      <w:proofErr w:type="gramEnd"/>
      <w:r>
        <w:rPr>
          <w:sz w:val="24"/>
          <w:szCs w:val="24"/>
        </w:rPr>
        <w:t xml:space="preserve"> </w:t>
      </w:r>
    </w:p>
    <w:p w:rsidR="00521CFB" w:rsidRDefault="00521CFB" w:rsidP="00521CFB">
      <w:pPr>
        <w:rPr>
          <w:sz w:val="24"/>
          <w:szCs w:val="24"/>
        </w:rPr>
      </w:pPr>
      <w:r>
        <w:rPr>
          <w:sz w:val="24"/>
          <w:szCs w:val="24"/>
        </w:rPr>
        <w:t>поселения «Деревня Акимовка»                                                                    Рубцова В.Н.</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521CFB" w:rsidRDefault="00521CFB" w:rsidP="00521CFB">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w:t>
      </w:r>
    </w:p>
    <w:p w:rsidR="00521CFB" w:rsidRDefault="00521CFB" w:rsidP="00521CFB">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Сельской Думы</w:t>
      </w:r>
    </w:p>
    <w:p w:rsidR="00521CFB" w:rsidRDefault="00521CFB" w:rsidP="00521CFB">
      <w:pPr>
        <w:pStyle w:val="ConsPlusNormal"/>
        <w:jc w:val="right"/>
        <w:rPr>
          <w:rFonts w:ascii="Times New Roman" w:hAnsi="Times New Roman" w:cs="Times New Roman"/>
          <w:sz w:val="24"/>
          <w:szCs w:val="24"/>
        </w:rPr>
      </w:pPr>
      <w:r>
        <w:rPr>
          <w:rFonts w:ascii="Times New Roman" w:hAnsi="Times New Roman" w:cs="Times New Roman"/>
          <w:sz w:val="24"/>
          <w:szCs w:val="24"/>
        </w:rPr>
        <w:t>СП «Деревня Акимовка»</w:t>
      </w:r>
    </w:p>
    <w:p w:rsidR="00521CFB" w:rsidRDefault="00521CFB" w:rsidP="00521CF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23 июня 2020 № 21 </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rPr>
          <w:rFonts w:ascii="Times New Roman" w:hAnsi="Times New Roman" w:cs="Times New Roman"/>
          <w:sz w:val="24"/>
          <w:szCs w:val="24"/>
        </w:rPr>
      </w:pPr>
      <w:bookmarkStart w:id="0" w:name="P39"/>
      <w:bookmarkEnd w:id="0"/>
      <w:r>
        <w:rPr>
          <w:rFonts w:ascii="Times New Roman" w:hAnsi="Times New Roman" w:cs="Times New Roman"/>
          <w:sz w:val="24"/>
          <w:szCs w:val="24"/>
        </w:rPr>
        <w:t>ПОЛОЖЕНИЕ</w:t>
      </w:r>
    </w:p>
    <w:p w:rsidR="00521CFB" w:rsidRDefault="00521CFB" w:rsidP="00521CFB">
      <w:pPr>
        <w:pStyle w:val="ConsPlusTitle"/>
        <w:jc w:val="center"/>
        <w:rPr>
          <w:rFonts w:ascii="Times New Roman" w:hAnsi="Times New Roman" w:cs="Times New Roman"/>
          <w:sz w:val="24"/>
          <w:szCs w:val="24"/>
        </w:rPr>
      </w:pPr>
      <w:r>
        <w:rPr>
          <w:rFonts w:ascii="Times New Roman" w:hAnsi="Times New Roman" w:cs="Times New Roman"/>
          <w:sz w:val="24"/>
          <w:szCs w:val="24"/>
        </w:rPr>
        <w:t>О ПОРЯДКЕ УПРАВЛЕНИЯ И РАСПОРЯЖЕНИЯ ИМУЩЕСТВОМ,</w:t>
      </w:r>
    </w:p>
    <w:p w:rsidR="00521CFB" w:rsidRDefault="00521CFB" w:rsidP="00521CFB">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НАХОДЯЩИМСЯ</w:t>
      </w:r>
      <w:proofErr w:type="gramEnd"/>
      <w:r>
        <w:rPr>
          <w:rFonts w:ascii="Times New Roman" w:hAnsi="Times New Roman" w:cs="Times New Roman"/>
          <w:sz w:val="24"/>
          <w:szCs w:val="24"/>
        </w:rPr>
        <w:t xml:space="preserve"> В СОБСТВЕННОСТИ СЕЛЬСКОГО ПОСЕЛЕНИЯ</w:t>
      </w:r>
    </w:p>
    <w:p w:rsidR="00521CFB" w:rsidRDefault="00521CFB" w:rsidP="00521CF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«ДЕРЕВНЯ АКИМОВКА»</w:t>
      </w:r>
    </w:p>
    <w:p w:rsidR="00521CFB" w:rsidRDefault="00521CFB" w:rsidP="00521CFB">
      <w:pPr>
        <w:spacing w:after="1"/>
        <w:rPr>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Настоящее Положение определяет в соответствии с Федеральными законами «Об общих принципах организации местного самоуправления в Российской Федерации» от 06.10.2003 </w:t>
      </w:r>
      <w:hyperlink r:id="rId11" w:history="1">
        <w:r>
          <w:rPr>
            <w:rStyle w:val="a3"/>
            <w:sz w:val="24"/>
          </w:rPr>
          <w:t>N 131-ФЗ</w:t>
        </w:r>
      </w:hyperlink>
      <w:r>
        <w:rPr>
          <w:rFonts w:ascii="Times New Roman" w:hAnsi="Times New Roman" w:cs="Times New Roman"/>
          <w:sz w:val="24"/>
          <w:szCs w:val="24"/>
        </w:rPr>
        <w:t xml:space="preserve">, «О приватизации государственного и муниципального имущества»  от 21.12.2001 </w:t>
      </w:r>
      <w:hyperlink r:id="rId12" w:history="1">
        <w:r>
          <w:rPr>
            <w:rStyle w:val="a3"/>
            <w:sz w:val="24"/>
          </w:rPr>
          <w:t>N 178-ФЗ</w:t>
        </w:r>
      </w:hyperlink>
      <w:r>
        <w:rPr>
          <w:rFonts w:ascii="Times New Roman" w:hAnsi="Times New Roman" w:cs="Times New Roman"/>
          <w:sz w:val="24"/>
          <w:szCs w:val="24"/>
        </w:rPr>
        <w:t xml:space="preserve">, «О защите конкуренции»  от 26.07.2006 </w:t>
      </w:r>
      <w:hyperlink r:id="rId13" w:history="1">
        <w:r>
          <w:rPr>
            <w:rStyle w:val="a3"/>
            <w:sz w:val="24"/>
          </w:rPr>
          <w:t>N 135-ФЗ</w:t>
        </w:r>
      </w:hyperlink>
      <w:r>
        <w:rPr>
          <w:rFonts w:ascii="Times New Roman" w:hAnsi="Times New Roman" w:cs="Times New Roman"/>
          <w:sz w:val="24"/>
          <w:szCs w:val="24"/>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предпринимательства, и о внесении изменений в отдельные законодательные акты Российской Федерации»  от 22 июля 2008 </w:t>
      </w:r>
      <w:hyperlink r:id="rId14" w:history="1">
        <w:r>
          <w:rPr>
            <w:rStyle w:val="a3"/>
            <w:sz w:val="24"/>
          </w:rPr>
          <w:t>№ 159-ФЗ</w:t>
        </w:r>
      </w:hyperlink>
      <w:r>
        <w:rPr>
          <w:rFonts w:ascii="Times New Roman" w:hAnsi="Times New Roman" w:cs="Times New Roman"/>
          <w:sz w:val="24"/>
          <w:szCs w:val="24"/>
        </w:rPr>
        <w:t xml:space="preserve">, </w:t>
      </w:r>
      <w:hyperlink r:id="rId15" w:history="1">
        <w:r>
          <w:rPr>
            <w:rStyle w:val="a3"/>
            <w:sz w:val="24"/>
          </w:rPr>
          <w:t>Уставом</w:t>
        </w:r>
      </w:hyperlink>
      <w:r>
        <w:rPr>
          <w:rFonts w:ascii="Times New Roman" w:hAnsi="Times New Roman" w:cs="Times New Roman"/>
          <w:sz w:val="24"/>
          <w:szCs w:val="24"/>
        </w:rPr>
        <w:t xml:space="preserve">  сельского поселения  «Деревня Акимовка» и устанавливает порядок управления и распоряжения имуществом, находящимся в собственности сельского поселения «Деревня Акимовка» (далее - имущество сельского поселения).</w:t>
      </w:r>
      <w:proofErr w:type="gramEnd"/>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требованиями настоящего Положения.</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Сельская Дума  СП «Деревня Акимовка» (далее – Сельская Дума) определяет порядок управления и распоряжения имуществом, находящимся в муниципальной собственности.</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СП «Деревня Акимовка» управляет и распоряжается имуществом, находящимся в муниципальной собственности, в порядке, установленном настоящим Положением.</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 Вопросы управления и распоряжения муниципальным имуществом, не урегулированные настоящим Положением, регулируются в соответствии с действующим законодательством и принимаемыми в соответствии с ним решениями Сельской Думы.</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2. Порядок учета и размещения имущества сельского поселения. </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Муниципальное имущество, его движение и учет отражаются в Реестре муниципальной собственности сельского поселения «Деревня Акимовка» (далее - Реестр муниципальной собственности). Одновременно с включением объекта муниципального имущества в Реестр муниципальной собственности ему присваивается идентификационный номер.</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 Ведение Реестра муниципальной собственности осуществляется администрацией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Все муниципальные унитарные предприятия, муниципальные учреждения обязаны представлять документы о составе и движении имущества держателю реестра - администрации сельского поселения «Деревня Акимовка».</w:t>
      </w: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3. Порядок передачи муниципального имущества в </w:t>
      </w:r>
      <w:proofErr w:type="gramStart"/>
      <w:r>
        <w:rPr>
          <w:rFonts w:ascii="Times New Roman" w:hAnsi="Times New Roman" w:cs="Times New Roman"/>
          <w:sz w:val="24"/>
          <w:szCs w:val="24"/>
        </w:rPr>
        <w:t>хозяйственное</w:t>
      </w:r>
      <w:proofErr w:type="gramEnd"/>
    </w:p>
    <w:p w:rsidR="00521CFB" w:rsidRDefault="00521CFB" w:rsidP="00521CFB">
      <w:pPr>
        <w:pStyle w:val="ConsPlusTitle"/>
        <w:jc w:val="center"/>
        <w:rPr>
          <w:rFonts w:ascii="Times New Roman" w:hAnsi="Times New Roman" w:cs="Times New Roman"/>
          <w:sz w:val="24"/>
          <w:szCs w:val="24"/>
        </w:rPr>
      </w:pPr>
      <w:r>
        <w:rPr>
          <w:rFonts w:ascii="Times New Roman" w:hAnsi="Times New Roman" w:cs="Times New Roman"/>
          <w:sz w:val="24"/>
          <w:szCs w:val="24"/>
        </w:rPr>
        <w:t>ведение или оперативное управление</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законами и иными правовыми актами или решениями собственника.</w:t>
      </w:r>
      <w:proofErr w:type="gramEnd"/>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Перечень муниципального имущества, передаваемого в хозяйственное ведение или оперативное управление, утверждается администрацией сельского поселения.</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Администрация сельского поселения,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администрацией на приобретение этого имущества. Имуществом, изъятым у учреждения, администрация сельского поселения вправе распорядиться по своему усмотрению.</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Списание муниципального имущества</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Муниципальные унитарные предприятия, муниципальные учреждения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 Аренда муниципального имущества</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w:t>
      </w:r>
      <w:proofErr w:type="gramEnd"/>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5.2. Размеры арендных ставок за муниципальное имущество, передаваемое в аренду без проведения торгов, утверждаются решением Сельской Думы.</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5.3. Арендная плата за переданное в аренду муниципальное имущество подлежит зачислению в бюджет сельского поселения в полном объеме.</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6. Приватизация (возмездное отчуждение) </w:t>
      </w:r>
      <w:proofErr w:type="gramStart"/>
      <w:r>
        <w:rPr>
          <w:rFonts w:ascii="Times New Roman" w:hAnsi="Times New Roman" w:cs="Times New Roman"/>
          <w:sz w:val="24"/>
          <w:szCs w:val="24"/>
        </w:rPr>
        <w:t>муниципального</w:t>
      </w:r>
      <w:proofErr w:type="gramEnd"/>
    </w:p>
    <w:p w:rsidR="00521CFB" w:rsidRDefault="00521CFB" w:rsidP="00521CFB">
      <w:pPr>
        <w:pStyle w:val="ConsPlusTitle"/>
        <w:jc w:val="center"/>
        <w:rPr>
          <w:rFonts w:ascii="Times New Roman" w:hAnsi="Times New Roman" w:cs="Times New Roman"/>
          <w:sz w:val="24"/>
          <w:szCs w:val="24"/>
        </w:rPr>
      </w:pPr>
      <w:r>
        <w:rPr>
          <w:rFonts w:ascii="Times New Roman" w:hAnsi="Times New Roman" w:cs="Times New Roman"/>
          <w:sz w:val="24"/>
          <w:szCs w:val="24"/>
        </w:rPr>
        <w:t>имущества</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 Приватизация муниципального имущества осуществляется в соответствии с Федеральным </w:t>
      </w:r>
      <w:hyperlink r:id="rId16" w:history="1">
        <w:r>
          <w:rPr>
            <w:rStyle w:val="a3"/>
            <w:sz w:val="24"/>
          </w:rPr>
          <w:t>законом</w:t>
        </w:r>
      </w:hyperlink>
      <w:r>
        <w:rPr>
          <w:rFonts w:ascii="Times New Roman" w:hAnsi="Times New Roman" w:cs="Times New Roman"/>
          <w:sz w:val="24"/>
          <w:szCs w:val="24"/>
        </w:rPr>
        <w:t xml:space="preserve"> "О приватизации государственного и муниципального имущества", прогнозным планом приватизации имущества сельского поселения, нормативными правовыми актами сельского поселения в сфере приватизации.</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7. Порядок передачи муниципального имущества в </w:t>
      </w:r>
      <w:proofErr w:type="gramStart"/>
      <w:r>
        <w:rPr>
          <w:rFonts w:ascii="Times New Roman" w:hAnsi="Times New Roman" w:cs="Times New Roman"/>
          <w:sz w:val="24"/>
          <w:szCs w:val="24"/>
        </w:rPr>
        <w:t>безвозмездное</w:t>
      </w:r>
      <w:proofErr w:type="gramEnd"/>
    </w:p>
    <w:p w:rsidR="00521CFB" w:rsidRDefault="00521CFB" w:rsidP="00521CFB">
      <w:pPr>
        <w:pStyle w:val="ConsPlusTitle"/>
        <w:jc w:val="center"/>
        <w:rPr>
          <w:rFonts w:ascii="Times New Roman" w:hAnsi="Times New Roman" w:cs="Times New Roman"/>
          <w:sz w:val="24"/>
          <w:szCs w:val="24"/>
        </w:rPr>
      </w:pPr>
      <w:r>
        <w:rPr>
          <w:rFonts w:ascii="Times New Roman" w:hAnsi="Times New Roman" w:cs="Times New Roman"/>
          <w:sz w:val="24"/>
          <w:szCs w:val="24"/>
        </w:rPr>
        <w:t>пользование</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Заключение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действующим законодательством.</w:t>
      </w:r>
      <w:proofErr w:type="gramEnd"/>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7.2. Полномочия ссудодателя муниципального имущества, передаваемого в безвозмездное пользование, осуществляет администрация сельского поселения.</w:t>
      </w:r>
    </w:p>
    <w:p w:rsidR="00521CFB" w:rsidRDefault="00521CFB" w:rsidP="00521CFB">
      <w:pPr>
        <w:pStyle w:val="ConsPlusNormal"/>
        <w:jc w:val="both"/>
        <w:rPr>
          <w:rFonts w:ascii="Times New Roman" w:hAnsi="Times New Roman" w:cs="Times New Roman"/>
          <w:sz w:val="24"/>
          <w:szCs w:val="24"/>
        </w:rPr>
      </w:pPr>
    </w:p>
    <w:p w:rsidR="00521CFB" w:rsidRDefault="00521CFB" w:rsidP="00521CF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8. Заключительные положения</w:t>
      </w:r>
    </w:p>
    <w:p w:rsidR="00521CFB" w:rsidRDefault="00521CFB" w:rsidP="00521C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без проведения конкурсов и аукционов производится в случаях, определенных </w:t>
      </w:r>
      <w:hyperlink r:id="rId17" w:history="1">
        <w:r>
          <w:rPr>
            <w:rStyle w:val="a3"/>
            <w:sz w:val="24"/>
          </w:rPr>
          <w:t>ст. 17.1</w:t>
        </w:r>
      </w:hyperlink>
      <w:r>
        <w:rPr>
          <w:rFonts w:ascii="Times New Roman" w:hAnsi="Times New Roman" w:cs="Times New Roman"/>
          <w:sz w:val="24"/>
          <w:szCs w:val="24"/>
        </w:rPr>
        <w:t xml:space="preserve"> Федерального закона от 26.07.2006 № 135-ФЗ «О защите конкуренции».</w:t>
      </w:r>
    </w:p>
    <w:p w:rsidR="00521CFB" w:rsidRDefault="00521CFB" w:rsidP="00521CF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8.2. </w:t>
      </w:r>
      <w:proofErr w:type="gramStart"/>
      <w:r>
        <w:rPr>
          <w:rFonts w:ascii="Times New Roman" w:hAnsi="Times New Roman" w:cs="Times New Roman"/>
          <w:sz w:val="24"/>
          <w:szCs w:val="24"/>
        </w:rPr>
        <w:t xml:space="preserve">Отношения, возникающие в связи с отчуждением из муниципальной собственности недвижимого имущества, арендуемого субъектами малого и среднего предпринимательства, регулируются Федеральным </w:t>
      </w:r>
      <w:hyperlink r:id="rId18" w:history="1">
        <w:r>
          <w:rPr>
            <w:rStyle w:val="a3"/>
            <w:sz w:val="24"/>
          </w:rPr>
          <w:t>законом</w:t>
        </w:r>
      </w:hyperlink>
      <w:r>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21CFB" w:rsidRDefault="00521CFB" w:rsidP="00521CFB">
      <w:pPr>
        <w:rPr>
          <w:sz w:val="24"/>
          <w:szCs w:val="24"/>
        </w:rPr>
      </w:pPr>
    </w:p>
    <w:p w:rsidR="00521CFB" w:rsidRDefault="00521CFB" w:rsidP="00521CFB">
      <w:pPr>
        <w:rPr>
          <w:sz w:val="24"/>
          <w:szCs w:val="24"/>
        </w:rPr>
      </w:pPr>
    </w:p>
    <w:p w:rsidR="00521CFB" w:rsidRDefault="00521CFB" w:rsidP="00521CFB">
      <w:pPr>
        <w:rPr>
          <w:sz w:val="24"/>
          <w:szCs w:val="24"/>
        </w:rPr>
      </w:pPr>
    </w:p>
    <w:p w:rsidR="00521CFB" w:rsidRDefault="00521CFB" w:rsidP="00521CFB">
      <w:pPr>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p w:rsidR="00521CFB" w:rsidRDefault="00521CFB" w:rsidP="00521CFB">
      <w:pPr>
        <w:pStyle w:val="a7"/>
        <w:jc w:val="both"/>
        <w:rPr>
          <w:sz w:val="24"/>
          <w:szCs w:val="24"/>
        </w:rPr>
      </w:pPr>
    </w:p>
    <w:sectPr w:rsidR="00521CFB" w:rsidSect="00622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A7B"/>
    <w:multiLevelType w:val="hybridMultilevel"/>
    <w:tmpl w:val="6E16A64A"/>
    <w:lvl w:ilvl="0" w:tplc="E2E8842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D44172"/>
    <w:multiLevelType w:val="hybridMultilevel"/>
    <w:tmpl w:val="F14A45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1D2CDE"/>
    <w:multiLevelType w:val="hybridMultilevel"/>
    <w:tmpl w:val="1D28E50C"/>
    <w:lvl w:ilvl="0" w:tplc="E5A0A706">
      <w:start w:val="1"/>
      <w:numFmt w:val="decimal"/>
      <w:lvlText w:val="%1."/>
      <w:lvlJc w:val="left"/>
      <w:pPr>
        <w:tabs>
          <w:tab w:val="num" w:pos="690"/>
        </w:tabs>
        <w:ind w:left="69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0316954"/>
    <w:multiLevelType w:val="hybridMultilevel"/>
    <w:tmpl w:val="A39C13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616E4C"/>
    <w:multiLevelType w:val="multilevel"/>
    <w:tmpl w:val="31B8DD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58846CD"/>
    <w:multiLevelType w:val="hybridMultilevel"/>
    <w:tmpl w:val="D8EA4584"/>
    <w:lvl w:ilvl="0" w:tplc="26D0809E">
      <w:start w:val="1"/>
      <w:numFmt w:val="decimal"/>
      <w:lvlText w:val="%1."/>
      <w:lvlJc w:val="left"/>
      <w:pPr>
        <w:ind w:left="795" w:hanging="435"/>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21CFB"/>
    <w:rsid w:val="000118F4"/>
    <w:rsid w:val="0015083E"/>
    <w:rsid w:val="002F4C9B"/>
    <w:rsid w:val="003178C3"/>
    <w:rsid w:val="003B592C"/>
    <w:rsid w:val="00521CFB"/>
    <w:rsid w:val="005E76C0"/>
    <w:rsid w:val="00622C47"/>
    <w:rsid w:val="00694D2A"/>
    <w:rsid w:val="006A30B5"/>
    <w:rsid w:val="007130BA"/>
    <w:rsid w:val="009268CA"/>
    <w:rsid w:val="00A64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521CFB"/>
    <w:pPr>
      <w:keepNext/>
      <w:widowControl/>
      <w:autoSpaceDE/>
      <w:autoSpaceDN/>
      <w:adjustRightInd/>
      <w:ind w:right="-5"/>
      <w:jc w:val="both"/>
      <w:outlineLvl w:val="3"/>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21CFB"/>
    <w:rPr>
      <w:rFonts w:ascii="Times New Roman" w:eastAsia="Times New Roman" w:hAnsi="Times New Roman" w:cs="Times New Roman"/>
      <w:b/>
      <w:sz w:val="26"/>
      <w:szCs w:val="24"/>
      <w:lang w:eastAsia="ru-RU"/>
    </w:rPr>
  </w:style>
  <w:style w:type="character" w:styleId="a3">
    <w:name w:val="Hyperlink"/>
    <w:basedOn w:val="a0"/>
    <w:uiPriority w:val="99"/>
    <w:semiHidden/>
    <w:unhideWhenUsed/>
    <w:rsid w:val="00521CFB"/>
    <w:rPr>
      <w:color w:val="0000FF"/>
      <w:u w:val="single"/>
    </w:rPr>
  </w:style>
  <w:style w:type="character" w:styleId="a4">
    <w:name w:val="FollowedHyperlink"/>
    <w:basedOn w:val="a0"/>
    <w:uiPriority w:val="99"/>
    <w:semiHidden/>
    <w:unhideWhenUsed/>
    <w:rsid w:val="00521CFB"/>
    <w:rPr>
      <w:color w:val="800080" w:themeColor="followedHyperlink"/>
      <w:u w:val="single"/>
    </w:rPr>
  </w:style>
  <w:style w:type="paragraph" w:styleId="a5">
    <w:name w:val="Body Text"/>
    <w:basedOn w:val="a"/>
    <w:link w:val="a6"/>
    <w:unhideWhenUsed/>
    <w:rsid w:val="00521CFB"/>
    <w:pPr>
      <w:widowControl/>
      <w:autoSpaceDE/>
      <w:autoSpaceDN/>
      <w:adjustRightInd/>
      <w:jc w:val="both"/>
    </w:pPr>
    <w:rPr>
      <w:b/>
      <w:sz w:val="28"/>
    </w:rPr>
  </w:style>
  <w:style w:type="character" w:customStyle="1" w:styleId="a6">
    <w:name w:val="Основной текст Знак"/>
    <w:basedOn w:val="a0"/>
    <w:link w:val="a5"/>
    <w:rsid w:val="00521CFB"/>
    <w:rPr>
      <w:rFonts w:ascii="Times New Roman" w:eastAsia="Times New Roman" w:hAnsi="Times New Roman" w:cs="Times New Roman"/>
      <w:b/>
      <w:sz w:val="28"/>
      <w:szCs w:val="20"/>
      <w:lang w:eastAsia="ru-RU"/>
    </w:rPr>
  </w:style>
  <w:style w:type="paragraph" w:styleId="a7">
    <w:name w:val="No Spacing"/>
    <w:uiPriority w:val="1"/>
    <w:qFormat/>
    <w:rsid w:val="00521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521CFB"/>
    <w:pPr>
      <w:ind w:left="720"/>
      <w:contextualSpacing/>
    </w:pPr>
  </w:style>
  <w:style w:type="paragraph" w:customStyle="1" w:styleId="ConsTitle">
    <w:name w:val="ConsTitle"/>
    <w:rsid w:val="00521CFB"/>
    <w:pPr>
      <w:widowControl w:val="0"/>
      <w:suppressAutoHyphens/>
      <w:autoSpaceDE w:val="0"/>
      <w:spacing w:after="0" w:line="240" w:lineRule="auto"/>
      <w:ind w:right="19772"/>
    </w:pPr>
    <w:rPr>
      <w:rFonts w:ascii="Arial" w:eastAsia="Calibri" w:hAnsi="Arial" w:cs="Arial"/>
      <w:b/>
      <w:bCs/>
      <w:sz w:val="16"/>
      <w:szCs w:val="16"/>
      <w:lang w:eastAsia="ar-SA"/>
    </w:rPr>
  </w:style>
  <w:style w:type="paragraph" w:customStyle="1" w:styleId="ConsPlusNormal">
    <w:name w:val="ConsPlusNormal"/>
    <w:rsid w:val="00521C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1C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
    <w:name w:val="Обычный (веб)1"/>
    <w:basedOn w:val="a"/>
    <w:rsid w:val="00521CFB"/>
    <w:pPr>
      <w:suppressAutoHyphens/>
      <w:autoSpaceDE/>
      <w:autoSpaceDN/>
      <w:adjustRightInd/>
      <w:spacing w:before="100" w:after="100"/>
    </w:pPr>
    <w:rPr>
      <w:rFonts w:ascii="Arial" w:eastAsia="Arial" w:hAnsi="Arial" w:cs="Arial"/>
      <w:kern w:val="2"/>
      <w:lang w:eastAsia="ar-SA"/>
    </w:rPr>
  </w:style>
  <w:style w:type="character" w:customStyle="1" w:styleId="2">
    <w:name w:val="Основной текст (2)_"/>
    <w:link w:val="20"/>
    <w:locked/>
    <w:rsid w:val="00521CF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21CFB"/>
    <w:pPr>
      <w:shd w:val="clear" w:color="auto" w:fill="FFFFFF"/>
      <w:autoSpaceDE/>
      <w:autoSpaceDN/>
      <w:adjustRightInd/>
      <w:spacing w:after="780" w:line="0" w:lineRule="atLeast"/>
      <w:jc w:val="right"/>
    </w:pPr>
    <w:rPr>
      <w:sz w:val="22"/>
      <w:szCs w:val="22"/>
      <w:lang w:eastAsia="en-US"/>
    </w:rPr>
  </w:style>
  <w:style w:type="character" w:customStyle="1" w:styleId="10">
    <w:name w:val="Заголовок №1_"/>
    <w:link w:val="11"/>
    <w:locked/>
    <w:rsid w:val="00521CFB"/>
    <w:rPr>
      <w:rFonts w:ascii="Times New Roman" w:eastAsia="Times New Roman" w:hAnsi="Times New Roman" w:cs="Times New Roman"/>
      <w:b/>
      <w:bCs/>
      <w:sz w:val="36"/>
      <w:szCs w:val="36"/>
      <w:shd w:val="clear" w:color="auto" w:fill="FFFFFF"/>
    </w:rPr>
  </w:style>
  <w:style w:type="paragraph" w:customStyle="1" w:styleId="11">
    <w:name w:val="Заголовок №1"/>
    <w:basedOn w:val="a"/>
    <w:link w:val="10"/>
    <w:rsid w:val="00521CFB"/>
    <w:pPr>
      <w:shd w:val="clear" w:color="auto" w:fill="FFFFFF"/>
      <w:autoSpaceDE/>
      <w:autoSpaceDN/>
      <w:adjustRightInd/>
      <w:spacing w:before="780" w:after="120" w:line="0" w:lineRule="atLeast"/>
      <w:jc w:val="center"/>
      <w:outlineLvl w:val="0"/>
    </w:pPr>
    <w:rPr>
      <w:b/>
      <w:bCs/>
      <w:sz w:val="36"/>
      <w:szCs w:val="36"/>
      <w:lang w:eastAsia="en-US"/>
    </w:rPr>
  </w:style>
  <w:style w:type="paragraph" w:customStyle="1" w:styleId="ConsPlusCell">
    <w:name w:val="ConsPlusCell"/>
    <w:uiPriority w:val="99"/>
    <w:rsid w:val="00521C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locked/>
    <w:rsid w:val="00521CFB"/>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521CFB"/>
    <w:pPr>
      <w:shd w:val="clear" w:color="auto" w:fill="FFFFFF"/>
      <w:autoSpaceDE/>
      <w:autoSpaceDN/>
      <w:adjustRightInd/>
      <w:spacing w:before="600" w:line="0" w:lineRule="atLeast"/>
      <w:jc w:val="center"/>
    </w:pPr>
    <w:rPr>
      <w:b/>
      <w:bCs/>
      <w:sz w:val="28"/>
      <w:szCs w:val="28"/>
      <w:lang w:eastAsia="en-US"/>
    </w:rPr>
  </w:style>
  <w:style w:type="character" w:customStyle="1" w:styleId="7">
    <w:name w:val="Основной текст (7)_"/>
    <w:basedOn w:val="a0"/>
    <w:link w:val="70"/>
    <w:locked/>
    <w:rsid w:val="00521CFB"/>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521CFB"/>
    <w:pPr>
      <w:shd w:val="clear" w:color="auto" w:fill="FFFFFF"/>
      <w:autoSpaceDE/>
      <w:autoSpaceDN/>
      <w:adjustRightInd/>
      <w:spacing w:line="326" w:lineRule="exact"/>
      <w:jc w:val="both"/>
    </w:pPr>
    <w:rPr>
      <w:i/>
      <w:iCs/>
      <w:sz w:val="28"/>
      <w:szCs w:val="28"/>
      <w:lang w:eastAsia="en-US"/>
    </w:rPr>
  </w:style>
  <w:style w:type="character" w:customStyle="1" w:styleId="9">
    <w:name w:val="Основной текст (9)_"/>
    <w:basedOn w:val="a0"/>
    <w:link w:val="90"/>
    <w:locked/>
    <w:rsid w:val="00521CFB"/>
    <w:rPr>
      <w:rFonts w:ascii="Times New Roman" w:eastAsia="Times New Roman" w:hAnsi="Times New Roman" w:cs="Times New Roman"/>
      <w:b/>
      <w:bCs/>
      <w:sz w:val="26"/>
      <w:szCs w:val="26"/>
      <w:shd w:val="clear" w:color="auto" w:fill="FFFFFF"/>
    </w:rPr>
  </w:style>
  <w:style w:type="paragraph" w:customStyle="1" w:styleId="90">
    <w:name w:val="Основной текст (9)"/>
    <w:basedOn w:val="a"/>
    <w:link w:val="9"/>
    <w:rsid w:val="00521CFB"/>
    <w:pPr>
      <w:shd w:val="clear" w:color="auto" w:fill="FFFFFF"/>
      <w:autoSpaceDE/>
      <w:autoSpaceDN/>
      <w:adjustRightInd/>
      <w:spacing w:before="600" w:line="250" w:lineRule="exact"/>
      <w:jc w:val="center"/>
    </w:pPr>
    <w:rPr>
      <w:b/>
      <w:bCs/>
      <w:sz w:val="26"/>
      <w:szCs w:val="26"/>
      <w:lang w:eastAsia="en-US"/>
    </w:rPr>
  </w:style>
  <w:style w:type="character" w:styleId="a9">
    <w:name w:val="Book Title"/>
    <w:basedOn w:val="a0"/>
    <w:uiPriority w:val="33"/>
    <w:qFormat/>
    <w:rsid w:val="00521CFB"/>
    <w:rPr>
      <w:rFonts w:ascii="Cambria" w:eastAsia="Times New Roman" w:hAnsi="Cambria" w:cs="Times New Roman" w:hint="default"/>
      <w:b/>
      <w:bCs/>
      <w:i/>
      <w:iCs/>
      <w:color w:val="auto"/>
    </w:rPr>
  </w:style>
  <w:style w:type="character" w:customStyle="1" w:styleId="213pt">
    <w:name w:val="Заголовок №2 + 13 pt"/>
    <w:aliases w:val="Не курсив"/>
    <w:basedOn w:val="a0"/>
    <w:rsid w:val="00521CFB"/>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rPr>
  </w:style>
  <w:style w:type="character" w:customStyle="1" w:styleId="21">
    <w:name w:val="Основной текст (2) + Курсив"/>
    <w:basedOn w:val="2"/>
    <w:rsid w:val="00521CFB"/>
    <w:rPr>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1">
    <w:name w:val="Основной текст (7) + Не курсив"/>
    <w:basedOn w:val="7"/>
    <w:rsid w:val="00521CFB"/>
    <w:rPr>
      <w:color w:val="000000"/>
      <w:spacing w:val="0"/>
      <w:w w:val="100"/>
      <w:position w:val="0"/>
      <w:lang w:val="ru-RU" w:eastAsia="ru-RU" w:bidi="ru-RU"/>
    </w:rPr>
  </w:style>
  <w:style w:type="character" w:customStyle="1" w:styleId="43">
    <w:name w:val="Основной текст (4) + Не полужирный"/>
    <w:basedOn w:val="41"/>
    <w:rsid w:val="00521CFB"/>
    <w:rPr>
      <w:color w:val="000000"/>
      <w:spacing w:val="0"/>
      <w:w w:val="100"/>
      <w:position w:val="0"/>
      <w:lang w:val="ru-RU" w:eastAsia="ru-RU" w:bidi="ru-RU"/>
    </w:rPr>
  </w:style>
  <w:style w:type="character" w:customStyle="1" w:styleId="212pt">
    <w:name w:val="Основной текст (2) + 12 pt"/>
    <w:basedOn w:val="2"/>
    <w:rsid w:val="00521CFB"/>
    <w:rPr>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15pt">
    <w:name w:val="Основной текст (2) + 15 pt"/>
    <w:basedOn w:val="2"/>
    <w:rsid w:val="00521CFB"/>
    <w:rPr>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FontStyle33">
    <w:name w:val="Font Style33"/>
    <w:basedOn w:val="a0"/>
    <w:rsid w:val="00521CF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948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66E3499EC1C6E4F4674026C75646DA574D5BE775D1B4C838A0EC608593FC81721A3D7F3A44B22EBA1BC02973E245299A9DF9CB0ED437E85B0E323zDQ9K" TargetMode="External"/><Relationship Id="rId13" Type="http://schemas.openxmlformats.org/officeDocument/2006/relationships/hyperlink" Target="consultantplus://offline/ref=22766E3499EC1C6E4F466A0F7A193A63A17A8AB1715E151FD6DA08915709399D4561FD8EB1E45823EDBFBA0195z3Q5K" TargetMode="External"/><Relationship Id="rId18" Type="http://schemas.openxmlformats.org/officeDocument/2006/relationships/hyperlink" Target="consultantplus://offline/ref=22766E3499EC1C6E4F466A0F7A193A63A17F8AB5735E151FD6DA08915709399D4561FD8EB1E45823EDBFBA0195z3Q5K" TargetMode="External"/><Relationship Id="rId3" Type="http://schemas.openxmlformats.org/officeDocument/2006/relationships/settings" Target="settings.xml"/><Relationship Id="rId7" Type="http://schemas.openxmlformats.org/officeDocument/2006/relationships/hyperlink" Target="consultantplus://offline/ref=22766E3499EC1C6E4F466A0F7A193A63A17A88B1735E151FD6DA08915709399D5761A582B0E04020EBAAEC50D3607D02D9E2D29BAAF1437Az9QBK" TargetMode="External"/><Relationship Id="rId12" Type="http://schemas.openxmlformats.org/officeDocument/2006/relationships/hyperlink" Target="consultantplus://offline/ref=22766E3499EC1C6E4F466A0F7A193A63A17C8BBB7657151FD6DA08915709399D4561FD8EB1E45823EDBFBA0195z3Q5K" TargetMode="External"/><Relationship Id="rId17" Type="http://schemas.openxmlformats.org/officeDocument/2006/relationships/hyperlink" Target="consultantplus://offline/ref=22766E3499EC1C6E4F466A0F7A193A63A17A8AB1715E151FD6DA08915709399D5761A582B0E0432AE2AAEC50D3607D02D9E2D29BAAF1437Az9QBK" TargetMode="External"/><Relationship Id="rId2" Type="http://schemas.openxmlformats.org/officeDocument/2006/relationships/styles" Target="styles.xml"/><Relationship Id="rId16" Type="http://schemas.openxmlformats.org/officeDocument/2006/relationships/hyperlink" Target="consultantplus://offline/ref=22766E3499EC1C6E4F466A0F7A193A63A17C8BBB7657151FD6DA08915709399D4561FD8EB1E45823EDBFBA0195z3Q5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22766E3499EC1C6E4F466A0F7A193A63A17A88B1735E151FD6DA08915709399D5761A582B0E04020EBAAEC50D3607D02D9E2D29BAAF1437Az9QBK" TargetMode="External"/><Relationship Id="rId5" Type="http://schemas.openxmlformats.org/officeDocument/2006/relationships/image" Target="media/image1.wmf"/><Relationship Id="rId15" Type="http://schemas.openxmlformats.org/officeDocument/2006/relationships/hyperlink" Target="consultantplus://offline/ref=22766E3499EC1C6E4F4674026C75646DA574D5BE775D1B4C838A0EC608593FC81721A3D7F3A44B22EBA1BC02973E245299A9DF9CB0ED437E85B0E323zDQ9K" TargetMode="External"/><Relationship Id="rId10" Type="http://schemas.openxmlformats.org/officeDocument/2006/relationships/hyperlink" Target="consultantplus://offline/ref=EBCD1E1B9C2250F4D970C7149D5F17F2FF4CBADB4E792925575F6AC7BC32D0ACA1F380381E8C4E1C8FD60FE5A364293CFCFF82C2B9606F9761BA72R8l9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BCD1E1B9C2250F4D970C7149D5F17F2FF4CBADB4C772C24555F6AC7BC32D0ACA1F380381E8C4E1C8FD60FE4A364293CFCFF82C2B9606F9761BA72R8l9K" TargetMode="External"/><Relationship Id="rId14" Type="http://schemas.openxmlformats.org/officeDocument/2006/relationships/hyperlink" Target="consultantplus://offline/ref=22766E3499EC1C6E4F466A0F7A193A63A17F8AB5735E151FD6DA08915709399D4561FD8EB1E45823EDBFBA0195z3Q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2023-03-30T11:29:00Z</dcterms:created>
  <dcterms:modified xsi:type="dcterms:W3CDTF">2023-03-30T11:38:00Z</dcterms:modified>
</cp:coreProperties>
</file>