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50" w:rsidRDefault="00A07D50" w:rsidP="00A07D50">
      <w:pPr>
        <w:spacing w:after="120"/>
        <w:ind w:left="5273" w:hanging="203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3794D">
        <w:rPr>
          <w:sz w:val="24"/>
          <w:szCs w:val="24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53.15pt" o:ole="" filled="t">
            <v:fill color2="black"/>
            <v:imagedata r:id="rId5" o:title=""/>
          </v:shape>
          <o:OLEObject Type="Embed" ProgID="Word.Picture.8" ShapeID="_x0000_i1025" DrawAspect="Content" ObjectID="_1761996173" r:id="rId6"/>
        </w:object>
      </w:r>
    </w:p>
    <w:p w:rsidR="00A07D50" w:rsidRDefault="00A07D50" w:rsidP="00A07D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A07D50" w:rsidRDefault="00A07D50" w:rsidP="00A07D50">
      <w:pPr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A07D50" w:rsidRDefault="00A07D50" w:rsidP="00A07D50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 Акимовка»</w:t>
      </w:r>
    </w:p>
    <w:p w:rsidR="00A07D50" w:rsidRDefault="00A07D50" w:rsidP="00A07D50">
      <w:pPr>
        <w:jc w:val="center"/>
        <w:rPr>
          <w:sz w:val="24"/>
          <w:szCs w:val="24"/>
        </w:rPr>
      </w:pPr>
      <w:r>
        <w:rPr>
          <w:sz w:val="24"/>
          <w:szCs w:val="24"/>
        </w:rPr>
        <w:t>Жиздринского района Калужской области</w:t>
      </w:r>
    </w:p>
    <w:p w:rsidR="00A07D50" w:rsidRDefault="00A07D50" w:rsidP="00A07D50">
      <w:pPr>
        <w:rPr>
          <w:b/>
          <w:bCs/>
          <w:sz w:val="24"/>
          <w:szCs w:val="24"/>
        </w:rPr>
      </w:pPr>
    </w:p>
    <w:p w:rsidR="00A07D50" w:rsidRDefault="00A07D50" w:rsidP="00A07D50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:rsidR="00A07D50" w:rsidRDefault="00A07D50" w:rsidP="00A07D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07D50" w:rsidRDefault="00A07D50" w:rsidP="00A07D50">
      <w:pPr>
        <w:jc w:val="center"/>
        <w:rPr>
          <w:b/>
          <w:bCs/>
          <w:sz w:val="24"/>
          <w:szCs w:val="24"/>
        </w:rPr>
      </w:pPr>
    </w:p>
    <w:p w:rsidR="00A07D50" w:rsidRDefault="00A07D50" w:rsidP="00A07D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07D50" w:rsidRDefault="00A07D50" w:rsidP="00A07D50">
      <w:pPr>
        <w:rPr>
          <w:sz w:val="24"/>
          <w:szCs w:val="24"/>
        </w:rPr>
      </w:pPr>
    </w:p>
    <w:p w:rsidR="00A07D50" w:rsidRDefault="00A07D50" w:rsidP="001D6C42">
      <w:pPr>
        <w:rPr>
          <w:sz w:val="24"/>
          <w:szCs w:val="24"/>
        </w:rPr>
      </w:pPr>
      <w:r>
        <w:rPr>
          <w:sz w:val="24"/>
          <w:szCs w:val="24"/>
        </w:rPr>
        <w:t xml:space="preserve">  от 07 ноября  2023   г.                                                                                                         № 47</w:t>
      </w: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E86A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отмене постановления администрации сельского поселения</w:t>
      </w:r>
      <w:r w:rsidR="00E86A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«Деревня Акимовка» от 28.01.2019 г. № 2, от 30.01.2020 г. № 1,</w:t>
      </w:r>
      <w:r w:rsidR="00E86A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01.02.2021 г. № 2, от 01.02.2022 г. № 4 «Об утверждении платы </w:t>
      </w:r>
      <w:bookmarkStart w:id="0" w:name="_GoBack"/>
      <w:bookmarkEnd w:id="0"/>
      <w:r>
        <w:rPr>
          <w:b/>
          <w:sz w:val="24"/>
          <w:szCs w:val="24"/>
        </w:rPr>
        <w:t>на услуги по погребению»</w:t>
      </w:r>
    </w:p>
    <w:p w:rsidR="00A07D50" w:rsidRDefault="00A07D50" w:rsidP="00A07D50">
      <w:pPr>
        <w:spacing w:after="120"/>
        <w:jc w:val="both"/>
        <w:rPr>
          <w:b/>
          <w:sz w:val="24"/>
          <w:szCs w:val="24"/>
        </w:rPr>
      </w:pPr>
    </w:p>
    <w:p w:rsidR="00A07D50" w:rsidRDefault="00A07D50" w:rsidP="00A07D50">
      <w:pPr>
        <w:spacing w:after="12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В целях устранения несоответствия муниципального правового акта Федеральному закону, на основании </w:t>
      </w:r>
      <w:r>
        <w:rPr>
          <w:rFonts w:eastAsiaTheme="minorHAnsi"/>
          <w:sz w:val="24"/>
          <w:szCs w:val="24"/>
        </w:rPr>
        <w:t>ст. 42 Устава сельского поселения «Деревня Акимовка», администрация сельского поселения «Деревня Акимовка»</w:t>
      </w:r>
    </w:p>
    <w:p w:rsidR="00A07D50" w:rsidRDefault="00A07D50" w:rsidP="00A07D50">
      <w:pPr>
        <w:spacing w:after="120"/>
        <w:jc w:val="both"/>
        <w:rPr>
          <w:rFonts w:eastAsiaTheme="minorHAnsi"/>
          <w:sz w:val="24"/>
          <w:szCs w:val="24"/>
        </w:rPr>
      </w:pPr>
    </w:p>
    <w:p w:rsidR="00A07D50" w:rsidRDefault="00A07D50" w:rsidP="00A07D50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A07D50" w:rsidRDefault="00A07D50" w:rsidP="00A07D50">
      <w:pPr>
        <w:jc w:val="both"/>
        <w:rPr>
          <w:bCs/>
          <w:kern w:val="28"/>
          <w:sz w:val="24"/>
          <w:szCs w:val="24"/>
        </w:rPr>
      </w:pPr>
      <w:r>
        <w:rPr>
          <w:sz w:val="24"/>
          <w:szCs w:val="24"/>
        </w:rPr>
        <w:t>1. Признать утратившим силу постановление администрации сельского поселения «</w:t>
      </w:r>
      <w:r>
        <w:rPr>
          <w:rFonts w:eastAsiaTheme="minorHAnsi"/>
          <w:sz w:val="24"/>
          <w:szCs w:val="24"/>
        </w:rPr>
        <w:t>Деревня Акимовка</w:t>
      </w:r>
      <w:r>
        <w:rPr>
          <w:sz w:val="24"/>
          <w:szCs w:val="24"/>
        </w:rPr>
        <w:t>» от 28.01.2019 г.  № 2, от 30.01.2020 г.  № 1, от 01.02.2021 г.  № 2, от 01.02.2022 г.  № 4 «Об утверждении платы на услуги по погребению»</w:t>
      </w:r>
      <w:r>
        <w:rPr>
          <w:bCs/>
          <w:kern w:val="28"/>
          <w:sz w:val="24"/>
          <w:szCs w:val="24"/>
        </w:rPr>
        <w:t>.</w:t>
      </w:r>
    </w:p>
    <w:p w:rsidR="00A07D50" w:rsidRDefault="00A07D50" w:rsidP="00A07D5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07D50" w:rsidRDefault="00A07D50" w:rsidP="00A07D50">
      <w:pPr>
        <w:jc w:val="both"/>
        <w:rPr>
          <w:sz w:val="24"/>
          <w:szCs w:val="24"/>
        </w:rPr>
      </w:pPr>
    </w:p>
    <w:p w:rsidR="00A07D50" w:rsidRDefault="00A07D50" w:rsidP="00A07D50">
      <w:pPr>
        <w:jc w:val="both"/>
        <w:rPr>
          <w:sz w:val="24"/>
          <w:szCs w:val="24"/>
        </w:rPr>
      </w:pPr>
    </w:p>
    <w:p w:rsidR="00A07D50" w:rsidRDefault="00A07D50" w:rsidP="00A07D50">
      <w:pPr>
        <w:jc w:val="both"/>
        <w:rPr>
          <w:sz w:val="24"/>
          <w:szCs w:val="24"/>
        </w:rPr>
      </w:pPr>
    </w:p>
    <w:p w:rsidR="00A07D50" w:rsidRDefault="00A07D50" w:rsidP="00A07D50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 администрации</w:t>
      </w:r>
    </w:p>
    <w:p w:rsidR="00A07D50" w:rsidRDefault="00A07D50" w:rsidP="00A07D50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«Деревня Акимовка»                                                           И. А. Дюкова</w:t>
      </w:r>
    </w:p>
    <w:p w:rsidR="00A07D50" w:rsidRDefault="00A07D50" w:rsidP="00A07D50">
      <w:pPr>
        <w:jc w:val="both"/>
        <w:rPr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A07D50" w:rsidRDefault="00A07D50" w:rsidP="00A07D50">
      <w:pPr>
        <w:tabs>
          <w:tab w:val="center" w:pos="4947"/>
        </w:tabs>
        <w:ind w:firstLine="709"/>
        <w:jc w:val="both"/>
        <w:rPr>
          <w:b/>
          <w:bCs/>
          <w:sz w:val="24"/>
          <w:szCs w:val="24"/>
        </w:rPr>
      </w:pPr>
    </w:p>
    <w:p w:rsidR="00617EBC" w:rsidRDefault="00E86A9E"/>
    <w:sectPr w:rsidR="00617EBC" w:rsidSect="0026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D50"/>
    <w:rsid w:val="001D6C42"/>
    <w:rsid w:val="0023794D"/>
    <w:rsid w:val="0026329B"/>
    <w:rsid w:val="00302B48"/>
    <w:rsid w:val="009740DB"/>
    <w:rsid w:val="00A07D50"/>
    <w:rsid w:val="00E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2023-11-09T12:14:00Z</dcterms:created>
  <dcterms:modified xsi:type="dcterms:W3CDTF">2023-11-20T11:36:00Z</dcterms:modified>
</cp:coreProperties>
</file>